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C959CC">
      <w:pPr>
        <w:spacing w:after="0" w:line="240" w:lineRule="auto"/>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D052F9"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EA67B7">
      <w:pPr>
        <w:spacing w:after="0" w:line="240" w:lineRule="auto"/>
        <w:jc w:val="center"/>
      </w:pPr>
    </w:p>
    <w:p w:rsidR="0093782D" w:rsidRDefault="004D7D4A" w:rsidP="00C959CC">
      <w:pPr>
        <w:spacing w:after="0" w:line="240" w:lineRule="auto"/>
      </w:pPr>
      <w:r>
        <w:rPr>
          <w:noProof/>
        </w:rPr>
        <mc:AlternateContent>
          <mc:Choice Requires="wps">
            <w:drawing>
              <wp:anchor distT="45720" distB="45720" distL="114300" distR="114300" simplePos="0" relativeHeight="251660288" behindDoc="0" locked="0" layoutInCell="1" allowOverlap="1" wp14:anchorId="0A2FB131" wp14:editId="62AD6563">
                <wp:simplePos x="0" y="0"/>
                <wp:positionH relativeFrom="margin">
                  <wp:align>center</wp:align>
                </wp:positionH>
                <wp:positionV relativeFrom="paragraph">
                  <wp:posOffset>385208</wp:posOffset>
                </wp:positionV>
                <wp:extent cx="5237480" cy="26822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7480" cy="2682240"/>
                        </a:xfrm>
                        <a:prstGeom prst="rect">
                          <a:avLst/>
                        </a:prstGeom>
                        <a:noFill/>
                        <a:ln w="9525">
                          <a:noFill/>
                          <a:miter lim="800000"/>
                          <a:headEnd/>
                          <a:tailEnd/>
                        </a:ln>
                      </wps:spPr>
                      <wps:txbx>
                        <w:txbxContent>
                          <w:p w:rsidR="008A23BC" w:rsidRPr="00EA67B7" w:rsidRDefault="008A23BC" w:rsidP="00EA67B7">
                            <w:pPr>
                              <w:bidi/>
                              <w:spacing w:line="276" w:lineRule="auto"/>
                              <w:jc w:val="both"/>
                              <w:rPr>
                                <w:rFonts w:ascii="Dubai" w:hAnsi="Dubai" w:cs="Dubai"/>
                                <w:b/>
                                <w:bCs/>
                                <w:color w:val="7F7F7F" w:themeColor="text1" w:themeTint="80"/>
                                <w:sz w:val="56"/>
                                <w:szCs w:val="56"/>
                                <w:rtl/>
                              </w:rPr>
                            </w:pPr>
                            <w:r w:rsidRPr="00EA67B7">
                              <w:rPr>
                                <w:rFonts w:ascii="Dubai" w:hAnsi="Dubai" w:cs="Dubai"/>
                                <w:b/>
                                <w:bCs/>
                                <w:color w:val="7F7F7F" w:themeColor="text1" w:themeTint="80"/>
                                <w:sz w:val="56"/>
                                <w:szCs w:val="56"/>
                                <w:rtl/>
                              </w:rPr>
                              <w:t xml:space="preserve">منهجية </w:t>
                            </w:r>
                          </w:p>
                          <w:p w:rsidR="008A23BC" w:rsidRPr="00EA67B7" w:rsidRDefault="008A23BC" w:rsidP="000721CF">
                            <w:pPr>
                              <w:bidi/>
                              <w:spacing w:after="0" w:line="360" w:lineRule="auto"/>
                              <w:jc w:val="both"/>
                              <w:rPr>
                                <w:rFonts w:ascii="Dubai" w:eastAsia="Calibri" w:hAnsi="Dubai" w:cs="Dubai"/>
                                <w:b/>
                                <w:bCs/>
                                <w:color w:val="FFFFFF" w:themeColor="background1"/>
                                <w:sz w:val="56"/>
                                <w:szCs w:val="56"/>
                                <w:rtl/>
                              </w:rPr>
                            </w:pPr>
                            <w:r w:rsidRPr="00EA67B7">
                              <w:rPr>
                                <w:rFonts w:ascii="Dubai" w:hAnsi="Dubai" w:cs="Dubai"/>
                                <w:b/>
                                <w:bCs/>
                                <w:color w:val="FFFFFF" w:themeColor="background1"/>
                                <w:sz w:val="56"/>
                                <w:szCs w:val="56"/>
                                <w:rtl/>
                                <w:lang w:bidi="ar-AE"/>
                              </w:rPr>
                              <w:t xml:space="preserve">الرقم القياسي لأسعار المنتج لقطاع الصناعة التحويلية </w:t>
                            </w:r>
                            <w:r w:rsidRPr="00EA67B7">
                              <w:rPr>
                                <w:rFonts w:ascii="Dubai" w:eastAsia="Calibri" w:hAnsi="Dubai" w:cs="Dubai"/>
                                <w:b/>
                                <w:bCs/>
                                <w:color w:val="FFFFFF" w:themeColor="background1"/>
                                <w:sz w:val="56"/>
                                <w:szCs w:val="56"/>
                                <w:rtl/>
                              </w:rPr>
                              <w:t>201</w:t>
                            </w:r>
                            <w:r w:rsidR="000721CF">
                              <w:rPr>
                                <w:rFonts w:ascii="Dubai" w:eastAsia="Calibri" w:hAnsi="Dubai" w:cs="Dubai" w:hint="cs"/>
                                <w:b/>
                                <w:bCs/>
                                <w:color w:val="FFFFFF" w:themeColor="background1"/>
                                <w:sz w:val="56"/>
                                <w:szCs w:val="56"/>
                                <w:rtl/>
                              </w:rPr>
                              <w:t>6</w:t>
                            </w:r>
                          </w:p>
                          <w:p w:rsidR="0093782D" w:rsidRPr="003C4DD9" w:rsidRDefault="003C4DD9" w:rsidP="00520C3A">
                            <w:pPr>
                              <w:spacing w:line="240" w:lineRule="auto"/>
                              <w:ind w:right="-105"/>
                              <w:jc w:val="center"/>
                              <w:rPr>
                                <w:rFonts w:ascii="Dubai" w:hAnsi="Dubai" w:cs="Dubai"/>
                                <w:b/>
                                <w:bCs/>
                                <w:color w:val="FFFFFF" w:themeColor="background1"/>
                                <w:sz w:val="56"/>
                                <w:szCs w:val="56"/>
                                <w:rtl/>
                              </w:rPr>
                            </w:pPr>
                            <w:r w:rsidRPr="003C4DD9">
                              <w:rPr>
                                <w:rFonts w:ascii="Dubai" w:hAnsi="Dubai" w:cs="Dubai"/>
                                <w:b/>
                                <w:bCs/>
                                <w:color w:val="FF0000"/>
                                <w:sz w:val="56"/>
                                <w:szCs w:val="56"/>
                                <w:rtl/>
                              </w:rPr>
                              <w:t>201</w:t>
                            </w:r>
                            <w:r w:rsidR="00350218">
                              <w:rPr>
                                <w:rFonts w:ascii="Dubai" w:hAnsi="Dubai" w:cs="Dubai" w:hint="cs"/>
                                <w:b/>
                                <w:bCs/>
                                <w:color w:val="FF0000"/>
                                <w:sz w:val="56"/>
                                <w:szCs w:val="56"/>
                                <w:rtl/>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margin-left:0;margin-top:30.35pt;width:412.4pt;height:211.2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" filled="f" stroked="f">
                <v:textbox>
                  <w:txbxContent>
                    <w:p w:rsidR="008A23BC" w:rsidRPr="00EA67B7" w:rsidRDefault="008A23BC" w:rsidP="00EA67B7">
                      <w:pPr>
                        <w:bidi/>
                        <w:spacing w:line="276" w:lineRule="auto"/>
                        <w:jc w:val="both"/>
                        <w:rPr>
                          <w:rFonts w:ascii="Dubai" w:hAnsi="Dubai" w:cs="Dubai"/>
                          <w:b/>
                          <w:bCs/>
                          <w:color w:val="7F7F7F" w:themeColor="text1" w:themeTint="80"/>
                          <w:sz w:val="56"/>
                          <w:szCs w:val="56"/>
                          <w:rtl/>
                        </w:rPr>
                      </w:pPr>
                      <w:r w:rsidRPr="00EA67B7">
                        <w:rPr>
                          <w:rFonts w:ascii="Dubai" w:hAnsi="Dubai" w:cs="Dubai"/>
                          <w:b/>
                          <w:bCs/>
                          <w:color w:val="7F7F7F" w:themeColor="text1" w:themeTint="80"/>
                          <w:sz w:val="56"/>
                          <w:szCs w:val="56"/>
                          <w:rtl/>
                        </w:rPr>
                        <w:t xml:space="preserve">منهجية </w:t>
                      </w:r>
                    </w:p>
                    <w:p w:rsidR="008A23BC" w:rsidRPr="00EA67B7" w:rsidRDefault="008A23BC" w:rsidP="000721CF">
                      <w:pPr>
                        <w:bidi/>
                        <w:spacing w:after="0" w:line="360" w:lineRule="auto"/>
                        <w:jc w:val="both"/>
                        <w:rPr>
                          <w:rFonts w:ascii="Dubai" w:eastAsia="Calibri" w:hAnsi="Dubai" w:cs="Dubai"/>
                          <w:b/>
                          <w:bCs/>
                          <w:color w:val="FFFFFF" w:themeColor="background1"/>
                          <w:sz w:val="56"/>
                          <w:szCs w:val="56"/>
                          <w:rtl/>
                        </w:rPr>
                      </w:pPr>
                      <w:r w:rsidRPr="00EA67B7">
                        <w:rPr>
                          <w:rFonts w:ascii="Dubai" w:hAnsi="Dubai" w:cs="Dubai"/>
                          <w:b/>
                          <w:bCs/>
                          <w:color w:val="FFFFFF" w:themeColor="background1"/>
                          <w:sz w:val="56"/>
                          <w:szCs w:val="56"/>
                          <w:rtl/>
                          <w:lang w:bidi="ar-AE"/>
                        </w:rPr>
                        <w:t xml:space="preserve">الرقم القياسي لأسعار المنتج لقطاع الصناعة التحويلية </w:t>
                      </w:r>
                      <w:r w:rsidRPr="00EA67B7">
                        <w:rPr>
                          <w:rFonts w:ascii="Dubai" w:eastAsia="Calibri" w:hAnsi="Dubai" w:cs="Dubai"/>
                          <w:b/>
                          <w:bCs/>
                          <w:color w:val="FFFFFF" w:themeColor="background1"/>
                          <w:sz w:val="56"/>
                          <w:szCs w:val="56"/>
                          <w:rtl/>
                        </w:rPr>
                        <w:t>201</w:t>
                      </w:r>
                      <w:r w:rsidR="000721CF">
                        <w:rPr>
                          <w:rFonts w:ascii="Dubai" w:eastAsia="Calibri" w:hAnsi="Dubai" w:cs="Dubai" w:hint="cs"/>
                          <w:b/>
                          <w:bCs/>
                          <w:color w:val="FFFFFF" w:themeColor="background1"/>
                          <w:sz w:val="56"/>
                          <w:szCs w:val="56"/>
                          <w:rtl/>
                        </w:rPr>
                        <w:t>6</w:t>
                      </w:r>
                      <w:bookmarkStart w:id="1" w:name="_GoBack"/>
                      <w:bookmarkEnd w:id="1"/>
                    </w:p>
                    <w:p w:rsidR="0093782D" w:rsidRPr="003C4DD9" w:rsidRDefault="003C4DD9" w:rsidP="00520C3A">
                      <w:pPr>
                        <w:spacing w:line="240" w:lineRule="auto"/>
                        <w:ind w:right="-105"/>
                        <w:jc w:val="center"/>
                        <w:rPr>
                          <w:rFonts w:ascii="Dubai" w:hAnsi="Dubai" w:cs="Dubai"/>
                          <w:b/>
                          <w:bCs/>
                          <w:color w:val="FFFFFF" w:themeColor="background1"/>
                          <w:sz w:val="56"/>
                          <w:szCs w:val="56"/>
                          <w:rtl/>
                        </w:rPr>
                      </w:pPr>
                      <w:r w:rsidRPr="003C4DD9">
                        <w:rPr>
                          <w:rFonts w:ascii="Dubai" w:hAnsi="Dubai" w:cs="Dubai"/>
                          <w:b/>
                          <w:bCs/>
                          <w:color w:val="FF0000"/>
                          <w:sz w:val="56"/>
                          <w:szCs w:val="56"/>
                          <w:rtl/>
                        </w:rPr>
                        <w:t>201</w:t>
                      </w:r>
                      <w:r w:rsidR="00350218">
                        <w:rPr>
                          <w:rFonts w:ascii="Dubai" w:hAnsi="Dubai" w:cs="Dubai" w:hint="cs"/>
                          <w:b/>
                          <w:bCs/>
                          <w:color w:val="FF0000"/>
                          <w:sz w:val="56"/>
                          <w:szCs w:val="56"/>
                          <w:rtl/>
                        </w:rPr>
                        <w:t>0</w:t>
                      </w:r>
                    </w:p>
                  </w:txbxContent>
                </v:textbox>
                <w10:wrap type="square" anchorx="margin"/>
              </v:shape>
            </w:pict>
          </mc:Fallback>
        </mc:AlternateContent>
      </w: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tabs>
          <w:tab w:val="left" w:pos="5550"/>
        </w:tabs>
        <w:spacing w:after="0" w:line="240" w:lineRule="auto"/>
      </w:pPr>
    </w:p>
    <w:p w:rsidR="00082D55" w:rsidRPr="00947858" w:rsidRDefault="0093782D" w:rsidP="00C959CC">
      <w:pPr>
        <w:tabs>
          <w:tab w:val="left" w:pos="6435"/>
        </w:tabs>
        <w:spacing w:after="0" w:line="240" w:lineRule="auto"/>
        <w:rPr>
          <w:rtl/>
        </w:rPr>
      </w:pPr>
      <w:r>
        <w:tab/>
      </w:r>
    </w:p>
    <w:p w:rsidR="008A23BC" w:rsidRDefault="008A23BC" w:rsidP="00C959CC">
      <w:pPr>
        <w:spacing w:after="0" w:line="240" w:lineRule="auto"/>
      </w:pPr>
    </w:p>
    <w:p w:rsidR="00F54FF1" w:rsidRDefault="00F54FF1" w:rsidP="00A21806">
      <w:pPr>
        <w:jc w:val="right"/>
        <w:rPr>
          <w:rFonts w:ascii="Dubai" w:hAnsi="Dubai" w:cs="Dubai"/>
          <w:b/>
          <w:bCs/>
          <w:sz w:val="28"/>
          <w:szCs w:val="28"/>
        </w:rPr>
      </w:pPr>
    </w:p>
    <w:p w:rsidR="00F54FF1" w:rsidRDefault="00F54FF1" w:rsidP="00A21806">
      <w:pPr>
        <w:jc w:val="right"/>
        <w:rPr>
          <w:rFonts w:ascii="Dubai" w:hAnsi="Dubai" w:cs="Dubai"/>
          <w:b/>
          <w:bCs/>
          <w:sz w:val="28"/>
          <w:szCs w:val="28"/>
        </w:rPr>
      </w:pPr>
    </w:p>
    <w:p w:rsidR="00A21806" w:rsidRDefault="00A21806" w:rsidP="00A21806">
      <w:pPr>
        <w:jc w:val="right"/>
        <w:rPr>
          <w:rFonts w:ascii="Dubai" w:hAnsi="Dubai" w:cs="Dubai"/>
          <w:b/>
          <w:bCs/>
          <w:sz w:val="28"/>
          <w:szCs w:val="28"/>
        </w:rPr>
      </w:pPr>
      <w:r>
        <w:rPr>
          <w:rFonts w:ascii="Dubai" w:hAnsi="Dubai" w:cs="Dubai"/>
          <w:b/>
          <w:bCs/>
          <w:sz w:val="28"/>
          <w:szCs w:val="28"/>
          <w:rtl/>
        </w:rPr>
        <w:lastRenderedPageBreak/>
        <w:t>المحتويات</w:t>
      </w:r>
    </w:p>
    <w:tbl>
      <w:tblPr>
        <w:tblStyle w:val="PlainTable2"/>
        <w:tblpPr w:leftFromText="180" w:rightFromText="180" w:vertAnchor="page" w:horzAnchor="margin" w:tblpY="2677"/>
        <w:bidiVisual/>
        <w:tblW w:w="9059" w:type="dxa"/>
        <w:tblLook w:val="04A0" w:firstRow="1" w:lastRow="0" w:firstColumn="1" w:lastColumn="0" w:noHBand="0" w:noVBand="1"/>
      </w:tblPr>
      <w:tblGrid>
        <w:gridCol w:w="7349"/>
        <w:gridCol w:w="1710"/>
      </w:tblGrid>
      <w:tr w:rsidR="00A21806" w:rsidTr="00A21806">
        <w:trPr>
          <w:cnfStyle w:val="100000000000" w:firstRow="1" w:lastRow="0" w:firstColumn="0" w:lastColumn="0" w:oddVBand="0" w:evenVBand="0" w:oddHBand="0"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bidi/>
              <w:spacing w:line="360" w:lineRule="auto"/>
              <w:rPr>
                <w:rFonts w:ascii="Dubai" w:hAnsi="Dubai" w:cs="Dubai"/>
                <w:b w:val="0"/>
                <w:bCs w:val="0"/>
                <w:sz w:val="30"/>
                <w:szCs w:val="30"/>
                <w:rtl/>
                <w:lang w:bidi="ar-AE"/>
              </w:rPr>
            </w:pPr>
            <w:r w:rsidRPr="00EA67B7">
              <w:rPr>
                <w:rFonts w:ascii="Dubai" w:hAnsi="Dubai" w:cs="Dubai"/>
                <w:b w:val="0"/>
                <w:bCs w:val="0"/>
                <w:sz w:val="30"/>
                <w:szCs w:val="30"/>
                <w:rtl/>
                <w:lang w:bidi="ar-AE"/>
              </w:rPr>
              <w:t>خلفية عامـة عــن الرقم القياسي لأسعار المنتج</w:t>
            </w:r>
          </w:p>
        </w:tc>
        <w:tc>
          <w:tcPr>
            <w:tcW w:w="1710" w:type="dxa"/>
            <w:vAlign w:val="center"/>
          </w:tcPr>
          <w:p w:rsidR="00A21806" w:rsidRPr="00EA67B7" w:rsidRDefault="00A21806" w:rsidP="00A21806">
            <w:pPr>
              <w:bidi/>
              <w:spacing w:line="360" w:lineRule="auto"/>
              <w:jc w:val="center"/>
              <w:cnfStyle w:val="100000000000" w:firstRow="1" w:lastRow="0" w:firstColumn="0" w:lastColumn="0" w:oddVBand="0" w:evenVBand="0" w:oddHBand="0" w:evenHBand="0" w:firstRowFirstColumn="0" w:firstRowLastColumn="0" w:lastRowFirstColumn="0" w:lastRowLastColumn="0"/>
              <w:rPr>
                <w:rFonts w:ascii="Dubai" w:hAnsi="Dubai" w:cs="Dubai"/>
                <w:b w:val="0"/>
                <w:bCs w:val="0"/>
                <w:sz w:val="30"/>
                <w:szCs w:val="30"/>
                <w:rtl/>
                <w:lang w:bidi="ar-AE"/>
              </w:rPr>
            </w:pPr>
            <w:r w:rsidRPr="00EA67B7">
              <w:rPr>
                <w:rFonts w:ascii="Dubai" w:hAnsi="Dubai" w:cs="Dubai" w:hint="cs"/>
                <w:b w:val="0"/>
                <w:bCs w:val="0"/>
                <w:sz w:val="30"/>
                <w:szCs w:val="30"/>
                <w:rtl/>
                <w:lang w:bidi="ar-AE"/>
              </w:rPr>
              <w:t>3</w:t>
            </w:r>
          </w:p>
        </w:tc>
      </w:tr>
      <w:tr w:rsidR="00A21806" w:rsidTr="00A21806">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bidi/>
              <w:spacing w:before="120"/>
              <w:jc w:val="both"/>
              <w:rPr>
                <w:rFonts w:ascii="Dubai" w:hAnsi="Dubai" w:cs="Dubai"/>
                <w:b w:val="0"/>
                <w:bCs w:val="0"/>
                <w:sz w:val="30"/>
                <w:szCs w:val="30"/>
                <w:rtl/>
                <w:lang w:bidi="ar-AE"/>
              </w:rPr>
            </w:pPr>
            <w:r w:rsidRPr="00EA67B7">
              <w:rPr>
                <w:rFonts w:ascii="Dubai" w:hAnsi="Dubai" w:cs="Dubai"/>
                <w:b w:val="0"/>
                <w:bCs w:val="0"/>
                <w:sz w:val="30"/>
                <w:szCs w:val="30"/>
                <w:rtl/>
                <w:lang w:bidi="ar-AE"/>
              </w:rPr>
              <w:t xml:space="preserve">المجتمع المستهدف </w:t>
            </w:r>
            <w:r>
              <w:rPr>
                <w:rFonts w:ascii="Dubai" w:hAnsi="Dubai" w:cs="Dubai" w:hint="cs"/>
                <w:b w:val="0"/>
                <w:bCs w:val="0"/>
                <w:sz w:val="30"/>
                <w:szCs w:val="30"/>
                <w:rtl/>
                <w:lang w:bidi="ar-AE"/>
              </w:rPr>
              <w:t>واطار المسح</w:t>
            </w:r>
          </w:p>
        </w:tc>
        <w:tc>
          <w:tcPr>
            <w:tcW w:w="1710" w:type="dxa"/>
            <w:vAlign w:val="center"/>
          </w:tcPr>
          <w:p w:rsidR="00A21806" w:rsidRPr="00EA67B7" w:rsidRDefault="00A21806" w:rsidP="00A21806">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sz w:val="30"/>
                <w:szCs w:val="30"/>
                <w:lang w:bidi="ar-AE"/>
              </w:rPr>
              <w:t>3</w:t>
            </w:r>
          </w:p>
        </w:tc>
      </w:tr>
      <w:tr w:rsidR="00A21806" w:rsidTr="00A21806">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155914" w:rsidRDefault="00A21806" w:rsidP="00A21806">
            <w:pPr>
              <w:bidi/>
              <w:spacing w:before="120"/>
              <w:jc w:val="both"/>
              <w:rPr>
                <w:rFonts w:ascii="Dubai" w:hAnsi="Dubai" w:cs="Dubai"/>
                <w:b w:val="0"/>
                <w:bCs w:val="0"/>
                <w:sz w:val="30"/>
                <w:szCs w:val="30"/>
                <w:rtl/>
                <w:lang w:bidi="ar-AE"/>
              </w:rPr>
            </w:pPr>
            <w:r w:rsidRPr="00155914">
              <w:rPr>
                <w:rFonts w:ascii="Dubai" w:hAnsi="Dubai" w:cs="Dubai" w:hint="cs"/>
                <w:b w:val="0"/>
                <w:bCs w:val="0"/>
                <w:sz w:val="30"/>
                <w:szCs w:val="30"/>
                <w:rtl/>
                <w:lang w:bidi="ar-AE"/>
              </w:rPr>
              <w:t>عينة المسح</w:t>
            </w:r>
          </w:p>
        </w:tc>
        <w:tc>
          <w:tcPr>
            <w:tcW w:w="1710" w:type="dxa"/>
            <w:vAlign w:val="center"/>
          </w:tcPr>
          <w:p w:rsidR="00A21806" w:rsidRPr="00EA67B7" w:rsidRDefault="00A21806" w:rsidP="00A21806">
            <w:pPr>
              <w:bidi/>
              <w:spacing w:line="360"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sz w:val="30"/>
                <w:szCs w:val="30"/>
                <w:lang w:bidi="ar-AE"/>
              </w:rPr>
            </w:pPr>
            <w:r>
              <w:rPr>
                <w:rFonts w:ascii="Dubai" w:hAnsi="Dubai" w:cs="Dubai" w:hint="cs"/>
                <w:sz w:val="30"/>
                <w:szCs w:val="30"/>
                <w:rtl/>
                <w:lang w:bidi="ar-AE"/>
              </w:rPr>
              <w:t>5</w:t>
            </w:r>
          </w:p>
        </w:tc>
      </w:tr>
      <w:tr w:rsidR="00A21806" w:rsidTr="00A21806">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pStyle w:val="BodyText2"/>
              <w:tabs>
                <w:tab w:val="left" w:pos="1589"/>
              </w:tabs>
              <w:spacing w:before="120" w:after="0" w:line="240" w:lineRule="auto"/>
              <w:jc w:val="right"/>
              <w:rPr>
                <w:rFonts w:ascii="Dubai" w:hAnsi="Dubai" w:cs="Dubai"/>
                <w:b w:val="0"/>
                <w:bCs w:val="0"/>
                <w:sz w:val="30"/>
                <w:szCs w:val="30"/>
                <w:lang w:bidi="ar-AE"/>
              </w:rPr>
            </w:pPr>
            <w:r w:rsidRPr="00EA67B7">
              <w:rPr>
                <w:rFonts w:ascii="Dubai" w:hAnsi="Dubai" w:cs="Dubai"/>
                <w:b w:val="0"/>
                <w:bCs w:val="0"/>
                <w:sz w:val="30"/>
                <w:szCs w:val="30"/>
                <w:rtl/>
                <w:lang w:bidi="ar-AE"/>
              </w:rPr>
              <w:t>مراحل المسح</w:t>
            </w:r>
          </w:p>
        </w:tc>
        <w:tc>
          <w:tcPr>
            <w:tcW w:w="1710" w:type="dxa"/>
            <w:vAlign w:val="center"/>
          </w:tcPr>
          <w:p w:rsidR="00A21806" w:rsidRPr="00EA67B7" w:rsidRDefault="00A21806" w:rsidP="00A21806">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5</w:t>
            </w:r>
          </w:p>
        </w:tc>
      </w:tr>
      <w:tr w:rsidR="00A21806" w:rsidTr="00A21806">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pStyle w:val="BodyText2"/>
              <w:tabs>
                <w:tab w:val="left" w:pos="1589"/>
              </w:tabs>
              <w:spacing w:before="120" w:after="0" w:line="240" w:lineRule="auto"/>
              <w:jc w:val="right"/>
              <w:rPr>
                <w:rFonts w:ascii="Dubai" w:hAnsi="Dubai" w:cs="Dubai"/>
                <w:b w:val="0"/>
                <w:bCs w:val="0"/>
                <w:sz w:val="30"/>
                <w:szCs w:val="30"/>
                <w:lang w:bidi="ar-AE"/>
              </w:rPr>
            </w:pPr>
            <w:r w:rsidRPr="00EA67B7">
              <w:rPr>
                <w:rFonts w:ascii="Dubai" w:hAnsi="Dubai" w:cs="Dubai"/>
                <w:b w:val="0"/>
                <w:bCs w:val="0"/>
                <w:sz w:val="30"/>
                <w:szCs w:val="30"/>
                <w:rtl/>
                <w:lang w:bidi="ar-AE"/>
              </w:rPr>
              <w:t>الوثائق الرئيسية للمسح</w:t>
            </w:r>
          </w:p>
        </w:tc>
        <w:tc>
          <w:tcPr>
            <w:tcW w:w="1710" w:type="dxa"/>
            <w:vAlign w:val="center"/>
          </w:tcPr>
          <w:p w:rsidR="00A21806" w:rsidRPr="00EA67B7" w:rsidRDefault="00A21806" w:rsidP="00A21806">
            <w:pPr>
              <w:bidi/>
              <w:spacing w:line="360"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6</w:t>
            </w:r>
          </w:p>
        </w:tc>
      </w:tr>
      <w:tr w:rsidR="00A21806" w:rsidTr="00A21806">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pStyle w:val="BodyText2"/>
              <w:tabs>
                <w:tab w:val="left" w:pos="1589"/>
              </w:tabs>
              <w:spacing w:before="120" w:after="0" w:line="240" w:lineRule="auto"/>
              <w:jc w:val="right"/>
              <w:rPr>
                <w:rFonts w:ascii="Dubai" w:hAnsi="Dubai" w:cs="Dubai"/>
                <w:b w:val="0"/>
                <w:bCs w:val="0"/>
                <w:sz w:val="30"/>
                <w:szCs w:val="30"/>
                <w:lang w:bidi="ar-AE"/>
              </w:rPr>
            </w:pPr>
            <w:r w:rsidRPr="00EA67B7">
              <w:rPr>
                <w:rFonts w:ascii="Dubai" w:hAnsi="Dubai" w:cs="Dubai"/>
                <w:b w:val="0"/>
                <w:bCs w:val="0"/>
                <w:sz w:val="30"/>
                <w:szCs w:val="30"/>
                <w:rtl/>
                <w:lang w:bidi="ar-AE"/>
              </w:rPr>
              <w:t>العاملين بالمسح</w:t>
            </w:r>
          </w:p>
        </w:tc>
        <w:tc>
          <w:tcPr>
            <w:tcW w:w="1710" w:type="dxa"/>
            <w:vAlign w:val="center"/>
          </w:tcPr>
          <w:p w:rsidR="00A21806" w:rsidRPr="00EA67B7" w:rsidRDefault="00A21806" w:rsidP="00A21806">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sz w:val="30"/>
                <w:szCs w:val="30"/>
                <w:lang w:bidi="ar-AE"/>
              </w:rPr>
              <w:t>8</w:t>
            </w:r>
          </w:p>
        </w:tc>
      </w:tr>
      <w:tr w:rsidR="00A21806" w:rsidTr="00A21806">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pStyle w:val="BodyText2"/>
              <w:tabs>
                <w:tab w:val="left" w:pos="1589"/>
              </w:tabs>
              <w:spacing w:before="120" w:after="0" w:line="240" w:lineRule="auto"/>
              <w:jc w:val="right"/>
              <w:rPr>
                <w:rFonts w:ascii="Dubai" w:hAnsi="Dubai" w:cs="Dubai"/>
                <w:b w:val="0"/>
                <w:bCs w:val="0"/>
                <w:sz w:val="30"/>
                <w:szCs w:val="30"/>
                <w:rtl/>
                <w:lang w:bidi="ar-AE"/>
              </w:rPr>
            </w:pPr>
            <w:r w:rsidRPr="00EA67B7">
              <w:rPr>
                <w:rFonts w:ascii="Dubai" w:hAnsi="Dubai" w:cs="Dubai"/>
                <w:b w:val="0"/>
                <w:bCs w:val="0"/>
                <w:sz w:val="30"/>
                <w:szCs w:val="30"/>
                <w:rtl/>
                <w:lang w:bidi="ar-AE"/>
              </w:rPr>
              <w:t>مرحلة العمل الميداني</w:t>
            </w:r>
          </w:p>
        </w:tc>
        <w:tc>
          <w:tcPr>
            <w:tcW w:w="1710" w:type="dxa"/>
            <w:vAlign w:val="center"/>
          </w:tcPr>
          <w:p w:rsidR="00A21806" w:rsidRPr="00EA67B7" w:rsidRDefault="00A21806" w:rsidP="00A21806">
            <w:pPr>
              <w:bidi/>
              <w:spacing w:line="360"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9</w:t>
            </w:r>
          </w:p>
        </w:tc>
      </w:tr>
      <w:tr w:rsidR="00A21806" w:rsidTr="00A21806">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jc w:val="right"/>
              <w:rPr>
                <w:rFonts w:ascii="Dubai" w:hAnsi="Dubai" w:cs="Dubai"/>
                <w:b w:val="0"/>
                <w:bCs w:val="0"/>
                <w:sz w:val="30"/>
                <w:szCs w:val="30"/>
                <w:lang w:bidi="ar-AE"/>
              </w:rPr>
            </w:pPr>
            <w:r w:rsidRPr="00EA67B7">
              <w:rPr>
                <w:rFonts w:ascii="Dubai" w:hAnsi="Dubai" w:cs="Dubai"/>
                <w:b w:val="0"/>
                <w:bCs w:val="0"/>
                <w:sz w:val="30"/>
                <w:szCs w:val="30"/>
                <w:rtl/>
                <w:lang w:bidi="ar-AE"/>
              </w:rPr>
              <w:t>مرحلة تجهيز البيانات</w:t>
            </w:r>
          </w:p>
        </w:tc>
        <w:tc>
          <w:tcPr>
            <w:tcW w:w="1710" w:type="dxa"/>
            <w:vAlign w:val="center"/>
          </w:tcPr>
          <w:p w:rsidR="00A21806" w:rsidRPr="00EA67B7" w:rsidRDefault="00A21806" w:rsidP="00A21806">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11</w:t>
            </w:r>
          </w:p>
        </w:tc>
      </w:tr>
      <w:tr w:rsidR="00A21806" w:rsidTr="00A21806">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bidi/>
              <w:spacing w:before="160"/>
              <w:jc w:val="both"/>
              <w:rPr>
                <w:rFonts w:ascii="Dubai" w:hAnsi="Dubai" w:cs="Dubai"/>
                <w:b w:val="0"/>
                <w:bCs w:val="0"/>
                <w:sz w:val="30"/>
                <w:szCs w:val="30"/>
                <w:lang w:bidi="ar-AE"/>
              </w:rPr>
            </w:pPr>
            <w:r w:rsidRPr="00EA67B7">
              <w:rPr>
                <w:rFonts w:ascii="Dubai" w:hAnsi="Dubai" w:cs="Dubai"/>
                <w:b w:val="0"/>
                <w:bCs w:val="0"/>
                <w:sz w:val="30"/>
                <w:szCs w:val="30"/>
                <w:rtl/>
                <w:lang w:bidi="ar-AE"/>
              </w:rPr>
              <w:t xml:space="preserve">التعاريف </w:t>
            </w:r>
          </w:p>
        </w:tc>
        <w:tc>
          <w:tcPr>
            <w:tcW w:w="1710" w:type="dxa"/>
            <w:vAlign w:val="center"/>
          </w:tcPr>
          <w:p w:rsidR="00A21806" w:rsidRPr="00EA67B7" w:rsidRDefault="00A21806" w:rsidP="00A21806">
            <w:pPr>
              <w:bidi/>
              <w:spacing w:line="360"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sz w:val="30"/>
                <w:szCs w:val="30"/>
                <w:rtl/>
                <w:lang w:bidi="ar-AE"/>
              </w:rPr>
            </w:pPr>
            <w:r w:rsidRPr="00EA67B7">
              <w:rPr>
                <w:rFonts w:ascii="Dubai" w:hAnsi="Dubai" w:cs="Dubai" w:hint="cs"/>
                <w:sz w:val="30"/>
                <w:szCs w:val="30"/>
                <w:rtl/>
                <w:lang w:bidi="ar-AE"/>
              </w:rPr>
              <w:t>1</w:t>
            </w:r>
            <w:r>
              <w:rPr>
                <w:rFonts w:ascii="Dubai" w:hAnsi="Dubai" w:cs="Dubai" w:hint="cs"/>
                <w:sz w:val="30"/>
                <w:szCs w:val="30"/>
                <w:rtl/>
                <w:lang w:bidi="ar-AE"/>
              </w:rPr>
              <w:t>2</w:t>
            </w:r>
          </w:p>
        </w:tc>
      </w:tr>
      <w:tr w:rsidR="00A21806" w:rsidTr="00A21806">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bidi/>
              <w:spacing w:before="160"/>
              <w:jc w:val="both"/>
              <w:rPr>
                <w:rFonts w:ascii="Dubai" w:hAnsi="Dubai" w:cs="Dubai"/>
                <w:b w:val="0"/>
                <w:bCs w:val="0"/>
                <w:sz w:val="30"/>
                <w:szCs w:val="30"/>
                <w:lang w:bidi="ar-AE"/>
              </w:rPr>
            </w:pPr>
            <w:r w:rsidRPr="00EA67B7">
              <w:rPr>
                <w:rFonts w:ascii="Dubai" w:hAnsi="Dubai" w:cs="Dubai"/>
                <w:b w:val="0"/>
                <w:bCs w:val="0"/>
                <w:sz w:val="30"/>
                <w:szCs w:val="30"/>
                <w:rtl/>
                <w:lang w:bidi="ar-AE"/>
              </w:rPr>
              <w:t>الخطط التحسينية</w:t>
            </w:r>
          </w:p>
        </w:tc>
        <w:tc>
          <w:tcPr>
            <w:tcW w:w="1710" w:type="dxa"/>
            <w:vAlign w:val="center"/>
          </w:tcPr>
          <w:p w:rsidR="00A21806" w:rsidRPr="00EA67B7" w:rsidRDefault="00A21806" w:rsidP="00A21806">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1</w:t>
            </w:r>
            <w:r>
              <w:rPr>
                <w:rFonts w:ascii="Dubai" w:hAnsi="Dubai" w:cs="Dubai" w:hint="cs"/>
                <w:sz w:val="30"/>
                <w:szCs w:val="30"/>
                <w:rtl/>
                <w:lang w:bidi="ar-AE"/>
              </w:rPr>
              <w:t>2</w:t>
            </w:r>
          </w:p>
        </w:tc>
      </w:tr>
    </w:tbl>
    <w:p w:rsidR="00BE5FD0" w:rsidRDefault="00A21806" w:rsidP="00A21806">
      <w:pPr>
        <w:jc w:val="right"/>
        <w:rPr>
          <w:rtl/>
        </w:rPr>
      </w:pPr>
      <w:bookmarkStart w:id="0" w:name="_GoBack"/>
      <w:bookmarkEnd w:id="0"/>
      <w:r>
        <w:rPr>
          <w:rtl/>
          <w:lang w:bidi="ar-AE"/>
        </w:rPr>
        <w:br w:type="column"/>
      </w:r>
    </w:p>
    <w:p w:rsidR="008A23BC" w:rsidRPr="008A23BC" w:rsidRDefault="008A23BC" w:rsidP="00C959CC">
      <w:pPr>
        <w:bidi/>
        <w:spacing w:after="0" w:line="240" w:lineRule="auto"/>
        <w:rPr>
          <w:rFonts w:ascii="Dubai" w:eastAsia="Calibri" w:hAnsi="Dubai" w:cs="Dubai"/>
          <w:b/>
          <w:bCs/>
          <w:color w:val="7F7F7F"/>
          <w:sz w:val="28"/>
          <w:szCs w:val="28"/>
        </w:rPr>
      </w:pPr>
      <w:r w:rsidRPr="008A23BC">
        <w:rPr>
          <w:rFonts w:ascii="Dubai" w:eastAsia="Calibri" w:hAnsi="Dubai" w:cs="Dubai"/>
          <w:b/>
          <w:bCs/>
          <w:color w:val="FF0000"/>
          <w:sz w:val="28"/>
          <w:szCs w:val="28"/>
          <w:rtl/>
          <w:lang w:bidi="ar-AE"/>
        </w:rPr>
        <w:t>أولاً: خلفية عامـة عــن الرقم القياسي لأسعار المنتج</w:t>
      </w:r>
    </w:p>
    <w:p w:rsidR="008A23BC" w:rsidRPr="008A23BC" w:rsidRDefault="008A23BC" w:rsidP="00C959CC">
      <w:pPr>
        <w:bidi/>
        <w:spacing w:before="120" w:after="0" w:line="240" w:lineRule="auto"/>
        <w:jc w:val="both"/>
        <w:rPr>
          <w:rFonts w:ascii="Dubai" w:eastAsia="Calibri" w:hAnsi="Dubai" w:cs="Dubai"/>
          <w:b/>
          <w:bCs/>
          <w:color w:val="808080"/>
          <w:sz w:val="26"/>
          <w:szCs w:val="26"/>
          <w:rtl/>
          <w:lang w:bidi="ar-AE"/>
        </w:rPr>
      </w:pPr>
      <w:r w:rsidRPr="008A23BC">
        <w:rPr>
          <w:rFonts w:ascii="Dubai" w:eastAsia="Calibri" w:hAnsi="Dubai" w:cs="Dubai"/>
          <w:b/>
          <w:bCs/>
          <w:color w:val="808080"/>
          <w:sz w:val="26"/>
          <w:szCs w:val="26"/>
          <w:rtl/>
          <w:lang w:bidi="ar-AE"/>
        </w:rPr>
        <w:t>1.1 مقـدمة</w:t>
      </w:r>
    </w:p>
    <w:p w:rsidR="008A23BC" w:rsidRPr="008A23BC" w:rsidRDefault="008A23BC" w:rsidP="00C959CC">
      <w:pPr>
        <w:bidi/>
        <w:spacing w:before="120" w:after="0" w:line="240" w:lineRule="auto"/>
        <w:jc w:val="both"/>
        <w:rPr>
          <w:rFonts w:ascii="Dubai" w:eastAsia="Calibri" w:hAnsi="Dubai" w:cs="Dubai"/>
          <w:color w:val="000000"/>
          <w:sz w:val="24"/>
          <w:szCs w:val="24"/>
          <w:rtl/>
          <w:lang w:bidi="ar-AE"/>
        </w:rPr>
      </w:pPr>
      <w:r w:rsidRPr="008A23BC">
        <w:rPr>
          <w:rFonts w:ascii="Dubai" w:eastAsia="Calibri" w:hAnsi="Dubai" w:cs="Dubai"/>
          <w:color w:val="000000"/>
          <w:sz w:val="24"/>
          <w:szCs w:val="24"/>
          <w:rtl/>
          <w:lang w:bidi="ar-AE"/>
        </w:rPr>
        <w:t>يحرص مركز</w:t>
      </w:r>
      <w:r w:rsidRPr="008A23BC">
        <w:rPr>
          <w:rFonts w:ascii="Dubai" w:eastAsia="Calibri" w:hAnsi="Dubai" w:cs="Dubai"/>
          <w:color w:val="000000"/>
          <w:sz w:val="24"/>
          <w:szCs w:val="24"/>
          <w:lang w:bidi="ar-AE"/>
        </w:rPr>
        <w:t xml:space="preserve"> </w:t>
      </w:r>
      <w:r w:rsidRPr="008A23BC">
        <w:rPr>
          <w:rFonts w:ascii="Dubai" w:eastAsia="Calibri" w:hAnsi="Dubai" w:cs="Dubai"/>
          <w:color w:val="000000"/>
          <w:sz w:val="24"/>
          <w:szCs w:val="24"/>
          <w:rtl/>
          <w:lang w:bidi="ar-AE"/>
        </w:rPr>
        <w:t xml:space="preserve">دبي للإحصاء ومنذ تأسيسه على توفير البيانات الإحصائية </w:t>
      </w:r>
      <w:r w:rsidR="006000C0" w:rsidRPr="008A23BC">
        <w:rPr>
          <w:rFonts w:ascii="Dubai" w:eastAsia="Calibri" w:hAnsi="Dubai" w:cs="Dubai" w:hint="cs"/>
          <w:color w:val="000000"/>
          <w:sz w:val="24"/>
          <w:szCs w:val="24"/>
          <w:rtl/>
          <w:lang w:bidi="ar-AE"/>
        </w:rPr>
        <w:t>الاجتماعية</w:t>
      </w:r>
      <w:r w:rsidRPr="008A23BC">
        <w:rPr>
          <w:rFonts w:ascii="Dubai" w:eastAsia="Calibri" w:hAnsi="Dubai" w:cs="Dubai"/>
          <w:color w:val="000000"/>
          <w:sz w:val="24"/>
          <w:szCs w:val="24"/>
          <w:rtl/>
          <w:lang w:bidi="ar-AE"/>
        </w:rPr>
        <w:t xml:space="preserve"> </w:t>
      </w:r>
      <w:r w:rsidR="006000C0" w:rsidRPr="008A23BC">
        <w:rPr>
          <w:rFonts w:ascii="Dubai" w:eastAsia="Calibri" w:hAnsi="Dubai" w:cs="Dubai" w:hint="cs"/>
          <w:color w:val="000000"/>
          <w:sz w:val="24"/>
          <w:szCs w:val="24"/>
          <w:rtl/>
          <w:lang w:bidi="ar-AE"/>
        </w:rPr>
        <w:t>والاقتصادية</w:t>
      </w:r>
      <w:r w:rsidRPr="008A23BC">
        <w:rPr>
          <w:rFonts w:ascii="Dubai" w:eastAsia="Calibri" w:hAnsi="Dubai" w:cs="Dubai"/>
          <w:color w:val="000000"/>
          <w:sz w:val="24"/>
          <w:szCs w:val="24"/>
          <w:rtl/>
          <w:lang w:bidi="ar-AE"/>
        </w:rPr>
        <w:t xml:space="preserve"> والسكانية اللازمة لمتخذي القرارات وراسمي السياسات والمهتمين بالدراسات على مختلف أشكالها.  كما يسعى المركز لمواكبة التطور السريع والمستمر في مجال الدراسات من خلال تطوير امكانياته الفنية والتقنية لتصل إلى مستوى رفيع في هذا المجال لتضاهي الأجهزة الإحصائية في كثير من الدول المتقدمة. </w:t>
      </w:r>
    </w:p>
    <w:p w:rsidR="008A23BC" w:rsidRPr="008A23BC" w:rsidRDefault="008A23BC" w:rsidP="00C959CC">
      <w:pPr>
        <w:bidi/>
        <w:spacing w:before="120" w:after="0" w:line="240" w:lineRule="auto"/>
        <w:ind w:hanging="2"/>
        <w:jc w:val="both"/>
        <w:rPr>
          <w:rFonts w:ascii="Dubai" w:eastAsia="Calibri" w:hAnsi="Dubai" w:cs="Dubai"/>
          <w:color w:val="000000"/>
          <w:sz w:val="24"/>
          <w:szCs w:val="24"/>
          <w:rtl/>
          <w:lang w:bidi="ar-AE"/>
        </w:rPr>
      </w:pPr>
      <w:r w:rsidRPr="008A23BC">
        <w:rPr>
          <w:rFonts w:ascii="Dubai" w:eastAsia="Calibri" w:hAnsi="Dubai" w:cs="Dubai"/>
          <w:color w:val="000000"/>
          <w:sz w:val="24"/>
          <w:szCs w:val="24"/>
          <w:rtl/>
          <w:lang w:bidi="ar-AE"/>
        </w:rPr>
        <w:t>ويعتبر الرقم القياسي لأسعار المنتج مؤشرا مهماً يرتبط بأداء الاقتصاد، وذلك كونه يعكس قدرة المنتجات الوطنية على المنافسة بناء</w:t>
      </w:r>
      <w:r w:rsidR="006000C0">
        <w:rPr>
          <w:rFonts w:ascii="Dubai" w:eastAsia="Calibri" w:hAnsi="Dubai" w:cs="Dubai" w:hint="cs"/>
          <w:color w:val="000000"/>
          <w:sz w:val="24"/>
          <w:szCs w:val="24"/>
          <w:rtl/>
          <w:lang w:bidi="ar-AE"/>
        </w:rPr>
        <w:t>ً</w:t>
      </w:r>
      <w:r w:rsidRPr="008A23BC">
        <w:rPr>
          <w:rFonts w:ascii="Dubai" w:eastAsia="Calibri" w:hAnsi="Dubai" w:cs="Dubai"/>
          <w:color w:val="000000"/>
          <w:sz w:val="24"/>
          <w:szCs w:val="24"/>
          <w:rtl/>
          <w:lang w:bidi="ar-AE"/>
        </w:rPr>
        <w:t xml:space="preserve"> على القدرات التجارية للاقتصاد المحلي، فكلما زادت القدرة التنافسية للمنتجات المحلية، كلما تحسن الميزان التجار</w:t>
      </w:r>
      <w:r w:rsidRPr="008A23BC">
        <w:rPr>
          <w:rFonts w:ascii="Dubai" w:eastAsia="Calibri" w:hAnsi="Dubai" w:cs="Dubai" w:hint="cs"/>
          <w:color w:val="000000"/>
          <w:sz w:val="24"/>
          <w:szCs w:val="24"/>
          <w:rtl/>
          <w:lang w:bidi="ar-AE"/>
        </w:rPr>
        <w:t>ي.</w:t>
      </w:r>
      <w:r w:rsidRPr="008A23BC">
        <w:rPr>
          <w:rFonts w:ascii="Dubai" w:eastAsia="Calibri" w:hAnsi="Dubai" w:cs="Dubai"/>
          <w:color w:val="000000"/>
          <w:sz w:val="24"/>
          <w:szCs w:val="24"/>
          <w:lang w:bidi="ar-AE"/>
        </w:rPr>
        <w:t xml:space="preserve"> </w:t>
      </w:r>
    </w:p>
    <w:p w:rsidR="008A23BC" w:rsidRPr="008A23BC" w:rsidRDefault="008A23BC" w:rsidP="00C959CC">
      <w:pPr>
        <w:bidi/>
        <w:spacing w:before="120" w:after="0" w:line="240" w:lineRule="auto"/>
        <w:ind w:hanging="2"/>
        <w:jc w:val="both"/>
        <w:rPr>
          <w:rFonts w:ascii="Dubai" w:eastAsia="Calibri" w:hAnsi="Dubai" w:cs="Dubai"/>
          <w:color w:val="000000"/>
          <w:sz w:val="24"/>
          <w:szCs w:val="24"/>
          <w:rtl/>
          <w:lang w:bidi="ar-AE"/>
        </w:rPr>
      </w:pPr>
      <w:r w:rsidRPr="008A23BC">
        <w:rPr>
          <w:rFonts w:ascii="Dubai" w:eastAsia="Calibri" w:hAnsi="Dubai" w:cs="Dubai"/>
          <w:color w:val="000000"/>
          <w:sz w:val="24"/>
          <w:szCs w:val="24"/>
          <w:rtl/>
          <w:lang w:bidi="ar-AE"/>
        </w:rPr>
        <w:t>ويستخدم الرقم القياسي لأسعار المنتج كأداة مهمة في اعداد تقديرات الحسابات القومية بالأسعار الثابتة. ويستخدم ايضاً كأداة لتدقيق اسعار المستهلك فيما يتعلق بأسعار السلع المنتجة محلياً</w:t>
      </w:r>
      <w:r w:rsidRPr="008A23BC">
        <w:rPr>
          <w:rFonts w:ascii="Dubai" w:eastAsia="Calibri" w:hAnsi="Dubai" w:cs="Dubai"/>
          <w:color w:val="000000"/>
          <w:sz w:val="24"/>
          <w:szCs w:val="24"/>
          <w:lang w:bidi="ar-AE"/>
        </w:rPr>
        <w:t xml:space="preserve">. </w:t>
      </w:r>
    </w:p>
    <w:p w:rsidR="008A23BC" w:rsidRPr="008A23BC" w:rsidRDefault="008A23BC" w:rsidP="00C959CC">
      <w:pPr>
        <w:bidi/>
        <w:spacing w:before="120" w:after="0" w:line="240" w:lineRule="auto"/>
        <w:ind w:hanging="2"/>
        <w:jc w:val="both"/>
        <w:rPr>
          <w:rFonts w:ascii="Dubai" w:eastAsia="Calibri" w:hAnsi="Dubai" w:cs="Dubai"/>
          <w:color w:val="000000"/>
          <w:sz w:val="24"/>
          <w:szCs w:val="24"/>
          <w:rtl/>
          <w:lang w:bidi="ar-AE"/>
        </w:rPr>
      </w:pPr>
      <w:r w:rsidRPr="008A23BC">
        <w:rPr>
          <w:rFonts w:ascii="Dubai" w:eastAsia="Calibri" w:hAnsi="Dubai" w:cs="Dubai"/>
          <w:color w:val="000000"/>
          <w:sz w:val="24"/>
          <w:szCs w:val="24"/>
          <w:rtl/>
          <w:lang w:bidi="ar-AE"/>
        </w:rPr>
        <w:t xml:space="preserve">ومن البيانات المتاحة التي تم جمعها لأغراض احتساب الارقام القياسية للإنتاج الصناعي، فقد تم اعداد الارقام المتوفرة وتجهيزها وفق التصنيف الصناعي الدولي الموحد </w:t>
      </w:r>
      <w:r w:rsidRPr="008A23BC">
        <w:rPr>
          <w:rFonts w:ascii="Dubai" w:eastAsia="Calibri" w:hAnsi="Dubai" w:cs="Dubai"/>
          <w:color w:val="000000"/>
          <w:sz w:val="24"/>
          <w:szCs w:val="24"/>
          <w:lang w:bidi="ar-AE"/>
        </w:rPr>
        <w:t>ISIC4</w:t>
      </w:r>
      <w:r w:rsidRPr="008A23BC">
        <w:rPr>
          <w:rFonts w:ascii="Dubai" w:eastAsia="Calibri" w:hAnsi="Dubai" w:cs="Dubai"/>
          <w:color w:val="000000"/>
          <w:sz w:val="24"/>
          <w:szCs w:val="24"/>
          <w:rtl/>
          <w:lang w:bidi="ar-AE"/>
        </w:rPr>
        <w:t xml:space="preserve">، بما يخدم حساب الرقم القياسي </w:t>
      </w:r>
      <w:r w:rsidRPr="008A23BC">
        <w:rPr>
          <w:rFonts w:ascii="Dubai" w:eastAsia="Calibri" w:hAnsi="Dubai" w:cs="Dubai" w:hint="cs"/>
          <w:color w:val="000000"/>
          <w:sz w:val="24"/>
          <w:szCs w:val="24"/>
          <w:rtl/>
          <w:lang w:bidi="ar-AE"/>
        </w:rPr>
        <w:t>لأسعار</w:t>
      </w:r>
      <w:r w:rsidRPr="008A23BC">
        <w:rPr>
          <w:rFonts w:ascii="Dubai" w:eastAsia="Calibri" w:hAnsi="Dubai" w:cs="Dubai"/>
          <w:color w:val="000000"/>
          <w:sz w:val="24"/>
          <w:szCs w:val="24"/>
          <w:rtl/>
          <w:lang w:bidi="ar-AE"/>
        </w:rPr>
        <w:t xml:space="preserve"> المنتج في الفترة الحالية، على ان تكون نواة لإعداد رقم قياسي لأسعار المنتج أكثر شمولاً وليكون مدخلاً لإعداد الرقم القياسي للإنتاج الصناعي في المستقبل</w:t>
      </w:r>
      <w:r w:rsidRPr="008A23BC">
        <w:rPr>
          <w:rFonts w:ascii="Dubai" w:eastAsia="Calibri" w:hAnsi="Dubai" w:cs="Dubai"/>
          <w:color w:val="000000"/>
          <w:sz w:val="24"/>
          <w:szCs w:val="24"/>
          <w:lang w:bidi="ar-AE"/>
        </w:rPr>
        <w:t>.</w:t>
      </w:r>
    </w:p>
    <w:p w:rsidR="008A23BC" w:rsidRPr="006000C0" w:rsidRDefault="008A23BC" w:rsidP="00C959CC">
      <w:pPr>
        <w:pStyle w:val="ListParagraph"/>
        <w:numPr>
          <w:ilvl w:val="1"/>
          <w:numId w:val="43"/>
        </w:numPr>
        <w:tabs>
          <w:tab w:val="left" w:pos="1589"/>
        </w:tabs>
        <w:bidi/>
        <w:spacing w:before="120" w:after="0" w:line="240" w:lineRule="auto"/>
        <w:jc w:val="both"/>
        <w:rPr>
          <w:rFonts w:ascii="Dubai" w:eastAsia="Calibri" w:hAnsi="Dubai" w:cs="Dubai"/>
          <w:b/>
          <w:bCs/>
          <w:color w:val="808080"/>
          <w:sz w:val="24"/>
          <w:szCs w:val="24"/>
          <w:rtl/>
          <w:lang w:bidi="ar-AE"/>
        </w:rPr>
      </w:pPr>
      <w:r w:rsidRPr="006000C0">
        <w:rPr>
          <w:rFonts w:ascii="Dubai" w:eastAsia="Calibri" w:hAnsi="Dubai" w:cs="Dubai"/>
          <w:b/>
          <w:bCs/>
          <w:color w:val="808080"/>
          <w:sz w:val="24"/>
          <w:szCs w:val="24"/>
          <w:rtl/>
          <w:lang w:bidi="ar-AE"/>
        </w:rPr>
        <w:t>أهداف المسح</w:t>
      </w:r>
    </w:p>
    <w:p w:rsidR="006000C0" w:rsidRPr="006000C0" w:rsidRDefault="008A23BC" w:rsidP="00C959CC">
      <w:pPr>
        <w:numPr>
          <w:ilvl w:val="0"/>
          <w:numId w:val="28"/>
        </w:numPr>
        <w:tabs>
          <w:tab w:val="left" w:pos="1589"/>
        </w:tabs>
        <w:bidi/>
        <w:spacing w:before="120" w:after="0" w:line="240" w:lineRule="auto"/>
        <w:jc w:val="both"/>
        <w:rPr>
          <w:rFonts w:ascii="Dubai" w:eastAsia="Calibri" w:hAnsi="Dubai" w:cs="Dubai"/>
          <w:b/>
          <w:bCs/>
          <w:color w:val="808080"/>
          <w:sz w:val="24"/>
          <w:szCs w:val="24"/>
          <w:lang w:bidi="ar-AE"/>
        </w:rPr>
      </w:pPr>
      <w:r w:rsidRPr="008A23BC">
        <w:rPr>
          <w:rFonts w:ascii="Dubai" w:eastAsia="Times New Roman" w:hAnsi="Dubai" w:cs="Dubai" w:hint="cs"/>
          <w:sz w:val="24"/>
          <w:szCs w:val="24"/>
          <w:rtl/>
          <w:lang w:eastAsia="ar-SA" w:bidi="ar-AE"/>
        </w:rPr>
        <w:t>يستخدم</w:t>
      </w:r>
      <w:r w:rsidRPr="008A23BC">
        <w:rPr>
          <w:rFonts w:ascii="Dubai" w:eastAsia="Times New Roman" w:hAnsi="Dubai" w:cs="Dubai"/>
          <w:sz w:val="24"/>
          <w:szCs w:val="24"/>
          <w:rtl/>
          <w:lang w:eastAsia="ar-SA"/>
        </w:rPr>
        <w:t xml:space="preserve"> الرقم القياسي </w:t>
      </w:r>
      <w:r w:rsidRPr="008A23BC">
        <w:rPr>
          <w:rFonts w:ascii="Dubai" w:eastAsia="Times New Roman" w:hAnsi="Dubai" w:cs="Dubai" w:hint="cs"/>
          <w:sz w:val="24"/>
          <w:szCs w:val="24"/>
          <w:rtl/>
          <w:lang w:eastAsia="ar-SA"/>
        </w:rPr>
        <w:t>لأسعار</w:t>
      </w:r>
      <w:r w:rsidRPr="008A23BC">
        <w:rPr>
          <w:rFonts w:ascii="Dubai" w:eastAsia="Times New Roman" w:hAnsi="Dubai" w:cs="Dubai"/>
          <w:sz w:val="24"/>
          <w:szCs w:val="24"/>
          <w:rtl/>
          <w:lang w:eastAsia="ar-SA"/>
        </w:rPr>
        <w:t xml:space="preserve"> المنتج في رصد التغيرات التي تطرأ على أسعار السلع المنتجة محلياً والتي يتم التعامل بها في الأسواق، وما يتبع ذلك من الوقوف على </w:t>
      </w:r>
      <w:r w:rsidR="006000C0">
        <w:rPr>
          <w:rFonts w:ascii="Dubai" w:eastAsia="Times New Roman" w:hAnsi="Dubai" w:cs="Dubai"/>
          <w:sz w:val="24"/>
          <w:szCs w:val="24"/>
          <w:rtl/>
          <w:lang w:eastAsia="ar-SA"/>
        </w:rPr>
        <w:t xml:space="preserve">اتجاهات الأسعار وظروف الأسواق. </w:t>
      </w:r>
    </w:p>
    <w:p w:rsidR="008A23BC" w:rsidRPr="008A23BC" w:rsidRDefault="008A23BC" w:rsidP="00C959CC">
      <w:pPr>
        <w:numPr>
          <w:ilvl w:val="0"/>
          <w:numId w:val="28"/>
        </w:numPr>
        <w:tabs>
          <w:tab w:val="left" w:pos="1589"/>
        </w:tabs>
        <w:bidi/>
        <w:spacing w:before="120" w:after="0" w:line="240" w:lineRule="auto"/>
        <w:jc w:val="both"/>
        <w:rPr>
          <w:rFonts w:ascii="Dubai" w:eastAsia="Calibri" w:hAnsi="Dubai" w:cs="Dubai"/>
          <w:b/>
          <w:bCs/>
          <w:color w:val="808080"/>
          <w:sz w:val="24"/>
          <w:szCs w:val="24"/>
          <w:lang w:bidi="ar-AE"/>
        </w:rPr>
      </w:pPr>
      <w:r w:rsidRPr="008A23BC">
        <w:rPr>
          <w:rFonts w:ascii="Dubai" w:eastAsia="Times New Roman" w:hAnsi="Dubai" w:cs="Dubai"/>
          <w:sz w:val="24"/>
          <w:szCs w:val="24"/>
          <w:rtl/>
          <w:lang w:eastAsia="ar-SA"/>
        </w:rPr>
        <w:t>ويعتبر الرقم القياسي لأسعار المنتج أحد الأدوات الهامة المستخدمة ف</w:t>
      </w:r>
      <w:r w:rsidRPr="008A23BC">
        <w:rPr>
          <w:rFonts w:ascii="Dubai" w:eastAsia="Times New Roman" w:hAnsi="Dubai" w:cs="Dubai" w:hint="cs"/>
          <w:sz w:val="24"/>
          <w:szCs w:val="24"/>
          <w:rtl/>
          <w:lang w:eastAsia="ar-SA"/>
        </w:rPr>
        <w:t>ي</w:t>
      </w:r>
      <w:r w:rsidRPr="008A23BC">
        <w:rPr>
          <w:rFonts w:ascii="Dubai" w:eastAsia="Times New Roman" w:hAnsi="Dubai" w:cs="Dubai"/>
          <w:sz w:val="24"/>
          <w:szCs w:val="24"/>
          <w:rtl/>
          <w:lang w:eastAsia="ar-SA"/>
        </w:rPr>
        <w:t xml:space="preserve"> إعداد الحسابات القومية وذلك بتخليص الدخل والمجاميع القومية من أثر تغيرات الأسعار.</w:t>
      </w:r>
    </w:p>
    <w:p w:rsidR="008A23BC" w:rsidRPr="008A23BC" w:rsidRDefault="008A23BC" w:rsidP="00C959CC">
      <w:pPr>
        <w:numPr>
          <w:ilvl w:val="0"/>
          <w:numId w:val="28"/>
        </w:numPr>
        <w:tabs>
          <w:tab w:val="left" w:pos="1589"/>
        </w:tabs>
        <w:bidi/>
        <w:spacing w:before="120" w:after="0" w:line="240" w:lineRule="auto"/>
        <w:jc w:val="both"/>
        <w:rPr>
          <w:rFonts w:ascii="Dubai" w:eastAsia="Calibri" w:hAnsi="Dubai" w:cs="Dubai"/>
          <w:b/>
          <w:bCs/>
          <w:color w:val="808080"/>
          <w:sz w:val="24"/>
          <w:szCs w:val="24"/>
          <w:rtl/>
          <w:lang w:bidi="ar-AE"/>
        </w:rPr>
      </w:pPr>
      <w:r w:rsidRPr="008A23BC">
        <w:rPr>
          <w:rFonts w:ascii="Dubai" w:eastAsia="Times New Roman" w:hAnsi="Dubai" w:cs="Dubai"/>
          <w:sz w:val="24"/>
          <w:szCs w:val="24"/>
          <w:rtl/>
          <w:lang w:eastAsia="ar-SA"/>
        </w:rPr>
        <w:t>كما يستخدم الرقم القياسي لأسعار المنتج كمؤشر هام يعكس مدى التقدم والتطور الذي يحدث للقطاع الإنتاجي المحلي في فترة زمنية مقارنة بأخرى.</w:t>
      </w:r>
    </w:p>
    <w:p w:rsidR="008A23BC" w:rsidRPr="008A23BC" w:rsidRDefault="008A23BC" w:rsidP="00155914">
      <w:pPr>
        <w:tabs>
          <w:tab w:val="left" w:pos="1589"/>
        </w:tabs>
        <w:bidi/>
        <w:spacing w:before="120" w:after="0" w:line="240" w:lineRule="auto"/>
        <w:jc w:val="both"/>
        <w:rPr>
          <w:rFonts w:ascii="Dubai" w:eastAsia="Calibri" w:hAnsi="Dubai" w:cs="Dubai"/>
          <w:b/>
          <w:bCs/>
          <w:color w:val="FF0000"/>
          <w:sz w:val="28"/>
          <w:szCs w:val="28"/>
          <w:rtl/>
          <w:lang w:bidi="ar-AE"/>
        </w:rPr>
      </w:pPr>
      <w:r w:rsidRPr="008A23BC">
        <w:rPr>
          <w:rFonts w:ascii="Dubai" w:eastAsia="Calibri" w:hAnsi="Dubai" w:cs="Dubai"/>
          <w:b/>
          <w:bCs/>
          <w:color w:val="FF0000"/>
          <w:sz w:val="28"/>
          <w:szCs w:val="28"/>
          <w:rtl/>
          <w:lang w:bidi="ar-AE"/>
        </w:rPr>
        <w:t xml:space="preserve">ثانياً: المجتمع المستهدف </w:t>
      </w:r>
      <w:r w:rsidR="00155914" w:rsidRPr="008A23BC">
        <w:rPr>
          <w:rFonts w:ascii="Dubai" w:eastAsia="Calibri" w:hAnsi="Dubai" w:cs="Dubai" w:hint="cs"/>
          <w:b/>
          <w:bCs/>
          <w:color w:val="FF0000"/>
          <w:sz w:val="28"/>
          <w:szCs w:val="28"/>
          <w:rtl/>
          <w:lang w:bidi="ar-AE"/>
        </w:rPr>
        <w:t>و</w:t>
      </w:r>
      <w:r w:rsidR="00155914">
        <w:rPr>
          <w:rFonts w:ascii="Dubai" w:eastAsia="Calibri" w:hAnsi="Dubai" w:cs="Dubai" w:hint="cs"/>
          <w:b/>
          <w:bCs/>
          <w:color w:val="FF0000"/>
          <w:sz w:val="28"/>
          <w:szCs w:val="28"/>
          <w:rtl/>
          <w:lang w:bidi="ar-AE"/>
        </w:rPr>
        <w:t>إطار</w:t>
      </w:r>
      <w:r w:rsidRPr="008A23BC">
        <w:rPr>
          <w:rFonts w:ascii="Dubai" w:eastAsia="Calibri" w:hAnsi="Dubai" w:cs="Dubai" w:hint="cs"/>
          <w:b/>
          <w:bCs/>
          <w:color w:val="FF0000"/>
          <w:sz w:val="28"/>
          <w:szCs w:val="28"/>
          <w:rtl/>
          <w:lang w:bidi="ar-AE"/>
        </w:rPr>
        <w:t xml:space="preserve"> المسح</w:t>
      </w:r>
    </w:p>
    <w:p w:rsidR="008A23BC" w:rsidRPr="008A23BC" w:rsidRDefault="008A23BC" w:rsidP="00C959CC">
      <w:pPr>
        <w:tabs>
          <w:tab w:val="left" w:pos="1589"/>
        </w:tabs>
        <w:bidi/>
        <w:spacing w:before="120" w:after="0" w:line="240" w:lineRule="auto"/>
        <w:jc w:val="both"/>
        <w:rPr>
          <w:rFonts w:ascii="Dubai" w:eastAsia="Calibri" w:hAnsi="Dubai" w:cs="Dubai"/>
          <w:b/>
          <w:bCs/>
          <w:color w:val="808080"/>
          <w:sz w:val="26"/>
          <w:szCs w:val="26"/>
          <w:rtl/>
          <w:lang w:bidi="ar-AE"/>
        </w:rPr>
      </w:pPr>
      <w:r w:rsidRPr="008A23BC">
        <w:rPr>
          <w:rFonts w:ascii="Dubai" w:eastAsia="Calibri" w:hAnsi="Dubai" w:cs="Dubai"/>
          <w:b/>
          <w:bCs/>
          <w:color w:val="808080"/>
          <w:sz w:val="26"/>
          <w:szCs w:val="26"/>
          <w:rtl/>
          <w:lang w:bidi="ar-AE"/>
        </w:rPr>
        <w:t>1.2 المجتمع المستهدف</w:t>
      </w:r>
    </w:p>
    <w:p w:rsidR="008A23BC" w:rsidRPr="008A23BC" w:rsidRDefault="008A23BC" w:rsidP="00C959CC">
      <w:pPr>
        <w:bidi/>
        <w:spacing w:before="120" w:after="0" w:line="240" w:lineRule="auto"/>
        <w:jc w:val="both"/>
        <w:rPr>
          <w:rFonts w:ascii="Dubai" w:eastAsia="Calibri" w:hAnsi="Dubai" w:cs="Dubai"/>
          <w:sz w:val="24"/>
          <w:szCs w:val="24"/>
          <w:rtl/>
          <w:lang w:bidi="ar-AE"/>
        </w:rPr>
      </w:pPr>
      <w:r w:rsidRPr="008A23BC">
        <w:rPr>
          <w:rFonts w:ascii="Dubai" w:eastAsia="Calibri" w:hAnsi="Dubai" w:cs="Dubai"/>
          <w:sz w:val="24"/>
          <w:szCs w:val="24"/>
          <w:rtl/>
          <w:lang w:bidi="ar-AE"/>
        </w:rPr>
        <w:t xml:space="preserve">يشمل المسح كافة المنشآت العاملة في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نشطة الصناعة التحويلية، كما نص عليها التصنيف الصناعي الدولي (</w:t>
      </w:r>
      <w:r w:rsidRPr="008A23BC">
        <w:rPr>
          <w:rFonts w:ascii="Dubai" w:eastAsia="Calibri" w:hAnsi="Dubai" w:cs="Dubai"/>
          <w:sz w:val="24"/>
          <w:szCs w:val="24"/>
          <w:lang w:bidi="ar-AE"/>
        </w:rPr>
        <w:t>ISIC4</w:t>
      </w:r>
      <w:r w:rsidRPr="008A23BC">
        <w:rPr>
          <w:rFonts w:ascii="Dubai" w:eastAsia="Calibri" w:hAnsi="Dubai" w:cs="Dubai"/>
          <w:sz w:val="24"/>
          <w:szCs w:val="24"/>
          <w:rtl/>
          <w:lang w:bidi="ar-AE"/>
        </w:rPr>
        <w:t xml:space="preserve">) ويمكن تلخيص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هم الشروط الواجب توفرها في المنشأة المختارة بما يلي:</w:t>
      </w:r>
    </w:p>
    <w:p w:rsidR="008A23BC" w:rsidRPr="008A23BC" w:rsidRDefault="008A23BC" w:rsidP="00C959CC">
      <w:pPr>
        <w:numPr>
          <w:ilvl w:val="0"/>
          <w:numId w:val="7"/>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 xml:space="preserve">ن تكون عاملة في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نشطة الصناعة التحويلية.</w:t>
      </w:r>
    </w:p>
    <w:p w:rsidR="008A23BC" w:rsidRPr="00C959CC" w:rsidRDefault="008A23BC" w:rsidP="00C959CC">
      <w:pPr>
        <w:numPr>
          <w:ilvl w:val="0"/>
          <w:numId w:val="7"/>
        </w:numPr>
        <w:bidi/>
        <w:spacing w:before="120" w:after="0" w:line="240" w:lineRule="auto"/>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 xml:space="preserve">استمرارية العمل في النشاط </w:t>
      </w:r>
      <w:r w:rsidRPr="008A23BC">
        <w:rPr>
          <w:rFonts w:ascii="Dubai" w:eastAsia="Calibri" w:hAnsi="Dubai" w:cs="Dubai" w:hint="cs"/>
          <w:sz w:val="24"/>
          <w:szCs w:val="24"/>
          <w:rtl/>
          <w:lang w:bidi="ar-AE"/>
        </w:rPr>
        <w:t>الإنتاجي.</w:t>
      </w:r>
    </w:p>
    <w:p w:rsidR="008A23BC" w:rsidRPr="008A23BC" w:rsidRDefault="008A23BC" w:rsidP="00C959CC">
      <w:pPr>
        <w:numPr>
          <w:ilvl w:val="0"/>
          <w:numId w:val="7"/>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lastRenderedPageBreak/>
        <w:t>فتح المنشأة لعموم الجمهور (حيث تعتبر المنشآت الخاصة التي لا تخدم ولا تبيع إلا لفئة معينة من الأفراد أو تشترط العضوية أو قصرها على أشخاص أو هيئات معينة تكون غير صالحة لإدخالها ضمن المنشآت التي ستجمع منها الأسعار لاحقا</w:t>
      </w:r>
      <w:r w:rsidRPr="008A23BC">
        <w:rPr>
          <w:rFonts w:ascii="Dubai" w:eastAsia="Calibri" w:hAnsi="Dubai" w:cs="Dubai" w:hint="cs"/>
          <w:sz w:val="24"/>
          <w:szCs w:val="24"/>
          <w:rtl/>
          <w:lang w:bidi="ar-AE"/>
        </w:rPr>
        <w:t>ً</w:t>
      </w:r>
      <w:r w:rsidRPr="008A23BC">
        <w:rPr>
          <w:rFonts w:ascii="Dubai" w:eastAsia="Calibri" w:hAnsi="Dubai" w:cs="Dubai"/>
          <w:sz w:val="24"/>
          <w:szCs w:val="24"/>
          <w:rtl/>
          <w:lang w:bidi="ar-AE"/>
        </w:rPr>
        <w:t>).</w:t>
      </w:r>
    </w:p>
    <w:p w:rsidR="008A23BC" w:rsidRPr="008A23BC" w:rsidRDefault="008A23BC" w:rsidP="00C959CC">
      <w:pPr>
        <w:numPr>
          <w:ilvl w:val="0"/>
          <w:numId w:val="7"/>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يشمل المنشآت العاملة ضمن التبويب الخاص بأنشطة الصناعة التحويلية كما يلي</w:t>
      </w:r>
      <w:r w:rsidRPr="008A23BC">
        <w:rPr>
          <w:rFonts w:ascii="Dubai" w:eastAsia="Calibri" w:hAnsi="Dubai" w:cs="Dubai" w:hint="cs"/>
          <w:sz w:val="24"/>
          <w:szCs w:val="24"/>
          <w:rtl/>
          <w:lang w:bidi="ar-AE"/>
        </w:rPr>
        <w:t>:</w:t>
      </w:r>
    </w:p>
    <w:p w:rsidR="008A23BC" w:rsidRPr="008A23BC" w:rsidRDefault="008A23BC" w:rsidP="00C959CC">
      <w:pPr>
        <w:bidi/>
        <w:spacing w:before="120" w:after="0" w:line="240" w:lineRule="auto"/>
        <w:ind w:left="720"/>
        <w:contextualSpacing/>
        <w:jc w:val="both"/>
        <w:rPr>
          <w:rFonts w:ascii="Dubai" w:eastAsia="Calibri" w:hAnsi="Dubai" w:cs="Dubai"/>
          <w:sz w:val="20"/>
          <w:szCs w:val="20"/>
          <w:lang w:bidi="ar-AE"/>
        </w:rPr>
      </w:pPr>
    </w:p>
    <w:p w:rsidR="008A23BC" w:rsidRPr="008A23BC" w:rsidRDefault="008A23BC" w:rsidP="00C959CC">
      <w:pPr>
        <w:bidi/>
        <w:spacing w:before="120" w:after="0" w:line="240" w:lineRule="auto"/>
        <w:ind w:left="990"/>
        <w:contextualSpacing/>
        <w:rPr>
          <w:rFonts w:ascii="Dubai" w:eastAsia="Calibri" w:hAnsi="Dubai" w:cs="Dubai"/>
          <w:b/>
          <w:bCs/>
          <w:sz w:val="24"/>
          <w:szCs w:val="24"/>
          <w:lang w:bidi="ar-AE"/>
        </w:rPr>
      </w:pPr>
      <w:r w:rsidRPr="008A23BC">
        <w:rPr>
          <w:rFonts w:ascii="Dubai" w:eastAsia="Calibri" w:hAnsi="Dubai" w:cs="Dubai"/>
          <w:b/>
          <w:bCs/>
          <w:color w:val="FF0000"/>
          <w:sz w:val="24"/>
          <w:szCs w:val="24"/>
          <w:rtl/>
          <w:lang w:bidi="ar-AE"/>
        </w:rPr>
        <w:t xml:space="preserve">الباب جيم  </w:t>
      </w:r>
      <w:r w:rsidRPr="008A23BC">
        <w:rPr>
          <w:rFonts w:ascii="Dubai" w:eastAsia="Calibri" w:hAnsi="Dubai" w:cs="Dubai" w:hint="cs"/>
          <w:b/>
          <w:bCs/>
          <w:color w:val="FF0000"/>
          <w:sz w:val="24"/>
          <w:szCs w:val="24"/>
          <w:rtl/>
          <w:lang w:bidi="ar-AE"/>
        </w:rPr>
        <w:t xml:space="preserve">   </w:t>
      </w:r>
      <w:r w:rsidRPr="008A23BC">
        <w:rPr>
          <w:rFonts w:ascii="Dubai" w:eastAsia="Calibri" w:hAnsi="Dubai" w:cs="Dubai"/>
          <w:b/>
          <w:bCs/>
          <w:color w:val="FF0000"/>
          <w:sz w:val="24"/>
          <w:szCs w:val="24"/>
          <w:rtl/>
          <w:lang w:bidi="ar-AE"/>
        </w:rPr>
        <w:t xml:space="preserve"> الصناعة التحويلية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10</w:t>
      </w:r>
      <w:r w:rsidRPr="008A23BC">
        <w:rPr>
          <w:rFonts w:ascii="Dubai" w:eastAsia="Calibri" w:hAnsi="Dubai" w:cs="Dubai"/>
          <w:sz w:val="24"/>
          <w:szCs w:val="24"/>
          <w:rtl/>
          <w:lang w:bidi="ar-AE"/>
        </w:rPr>
        <w:tab/>
        <w:t xml:space="preserve"> المنتجات الغذائية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11</w:t>
      </w:r>
      <w:r w:rsidRPr="008A23BC">
        <w:rPr>
          <w:rFonts w:ascii="Dubai" w:eastAsia="Calibri" w:hAnsi="Dubai" w:cs="Dubai"/>
          <w:sz w:val="24"/>
          <w:szCs w:val="24"/>
          <w:rtl/>
          <w:lang w:bidi="ar-AE"/>
        </w:rPr>
        <w:tab/>
        <w:t xml:space="preserve"> المشروبات</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12</w:t>
      </w:r>
      <w:r w:rsidRPr="008A23BC">
        <w:rPr>
          <w:rFonts w:ascii="Dubai" w:eastAsia="Calibri" w:hAnsi="Dubai" w:cs="Dubai"/>
          <w:sz w:val="24"/>
          <w:szCs w:val="24"/>
          <w:rtl/>
          <w:lang w:bidi="ar-AE"/>
        </w:rPr>
        <w:tab/>
        <w:t xml:space="preserve"> منتجات التبغ</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13</w:t>
      </w:r>
      <w:r w:rsidRPr="008A23BC">
        <w:rPr>
          <w:rFonts w:ascii="Dubai" w:eastAsia="Calibri" w:hAnsi="Dubai" w:cs="Dubai"/>
          <w:sz w:val="24"/>
          <w:szCs w:val="24"/>
          <w:rtl/>
          <w:lang w:bidi="ar-AE"/>
        </w:rPr>
        <w:tab/>
        <w:t xml:space="preserve"> المنسوجات</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14</w:t>
      </w:r>
      <w:r w:rsidRPr="008A23BC">
        <w:rPr>
          <w:rFonts w:ascii="Dubai" w:eastAsia="Calibri" w:hAnsi="Dubai" w:cs="Dubai"/>
          <w:sz w:val="24"/>
          <w:szCs w:val="24"/>
          <w:rtl/>
          <w:lang w:bidi="ar-AE"/>
        </w:rPr>
        <w:tab/>
        <w:t xml:space="preserve"> الملابس </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15</w:t>
      </w:r>
      <w:r w:rsidRPr="008A23BC">
        <w:rPr>
          <w:rFonts w:ascii="Dubai" w:eastAsia="Calibri" w:hAnsi="Dubai" w:cs="Dubai"/>
          <w:sz w:val="24"/>
          <w:szCs w:val="24"/>
          <w:rtl/>
          <w:lang w:bidi="ar-AE"/>
        </w:rPr>
        <w:tab/>
        <w:t xml:space="preserve"> الجلد والمنتجات ذات الصلة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16</w:t>
      </w:r>
      <w:r w:rsidRPr="008A23BC">
        <w:rPr>
          <w:rFonts w:ascii="Dubai" w:eastAsia="Calibri" w:hAnsi="Dubai" w:cs="Dubai"/>
          <w:sz w:val="24"/>
          <w:szCs w:val="24"/>
          <w:rtl/>
          <w:lang w:bidi="ar-AE"/>
        </w:rPr>
        <w:tab/>
        <w:t xml:space="preserve"> الخشب ومنتجات الخشب والفلين عدا الأثاث</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17</w:t>
      </w:r>
      <w:r w:rsidRPr="008A23BC">
        <w:rPr>
          <w:rFonts w:ascii="Dubai" w:eastAsia="Calibri" w:hAnsi="Dubai" w:cs="Dubai"/>
          <w:sz w:val="24"/>
          <w:szCs w:val="24"/>
          <w:rtl/>
          <w:lang w:bidi="ar-AE"/>
        </w:rPr>
        <w:tab/>
        <w:t xml:space="preserve"> الورق ومنتجات الورق</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18</w:t>
      </w:r>
      <w:r w:rsidRPr="008A23BC">
        <w:rPr>
          <w:rFonts w:ascii="Dubai" w:eastAsia="Calibri" w:hAnsi="Dubai" w:cs="Dubai"/>
          <w:sz w:val="24"/>
          <w:szCs w:val="24"/>
          <w:rtl/>
          <w:lang w:bidi="ar-AE"/>
        </w:rPr>
        <w:tab/>
        <w:t>الطباعة واستنساخ وسائط الإعلام المسجلة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19</w:t>
      </w:r>
      <w:r w:rsidRPr="008A23BC">
        <w:rPr>
          <w:rFonts w:ascii="Dubai" w:eastAsia="Calibri" w:hAnsi="Dubai" w:cs="Dubai"/>
          <w:sz w:val="24"/>
          <w:szCs w:val="24"/>
          <w:rtl/>
          <w:lang w:bidi="ar-AE"/>
        </w:rPr>
        <w:tab/>
        <w:t>المنتجات النفطية المكررة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20</w:t>
      </w:r>
      <w:r w:rsidRPr="008A23BC">
        <w:rPr>
          <w:rFonts w:ascii="Dubai" w:eastAsia="Calibri" w:hAnsi="Dubai" w:cs="Dubai"/>
          <w:sz w:val="24"/>
          <w:szCs w:val="24"/>
          <w:rtl/>
          <w:lang w:bidi="ar-AE"/>
        </w:rPr>
        <w:tab/>
        <w:t xml:space="preserve"> الكيماويات والمنتجات الكيميائية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21</w:t>
      </w:r>
      <w:r w:rsidRPr="008A23BC">
        <w:rPr>
          <w:rFonts w:ascii="Dubai" w:eastAsia="Calibri" w:hAnsi="Dubai" w:cs="Dubai"/>
          <w:sz w:val="24"/>
          <w:szCs w:val="24"/>
          <w:rtl/>
          <w:lang w:bidi="ar-AE"/>
        </w:rPr>
        <w:tab/>
        <w:t>المنتجات الصيدلانية الأساسية ومستحضراتها</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22</w:t>
      </w:r>
      <w:r w:rsidRPr="008A23BC">
        <w:rPr>
          <w:rFonts w:ascii="Dubai" w:eastAsia="Calibri" w:hAnsi="Dubai" w:cs="Dubai"/>
          <w:sz w:val="24"/>
          <w:szCs w:val="24"/>
          <w:rtl/>
          <w:lang w:bidi="ar-AE"/>
        </w:rPr>
        <w:tab/>
        <w:t xml:space="preserve"> منتجات المطاط واللدائن</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23</w:t>
      </w:r>
      <w:r w:rsidRPr="008A23BC">
        <w:rPr>
          <w:rFonts w:ascii="Dubai" w:eastAsia="Calibri" w:hAnsi="Dubai" w:cs="Dubai"/>
          <w:sz w:val="24"/>
          <w:szCs w:val="24"/>
          <w:rtl/>
          <w:lang w:bidi="ar-AE"/>
        </w:rPr>
        <w:tab/>
        <w:t xml:space="preserve"> منتجات المعادن اللافلزية الأخرى</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24</w:t>
      </w:r>
      <w:r w:rsidRPr="008A23BC">
        <w:rPr>
          <w:rFonts w:ascii="Dubai" w:eastAsia="Calibri" w:hAnsi="Dubai" w:cs="Dubai"/>
          <w:sz w:val="24"/>
          <w:szCs w:val="24"/>
          <w:rtl/>
          <w:lang w:bidi="ar-AE"/>
        </w:rPr>
        <w:tab/>
        <w:t xml:space="preserve"> الفلزات القاعدية أو الأساسية (المنتجات المعدنية الأساسية)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25</w:t>
      </w:r>
      <w:r w:rsidRPr="008A23BC">
        <w:rPr>
          <w:rFonts w:ascii="Dubai" w:eastAsia="Calibri" w:hAnsi="Dubai" w:cs="Dubai"/>
          <w:sz w:val="24"/>
          <w:szCs w:val="24"/>
          <w:rtl/>
          <w:lang w:bidi="ar-AE"/>
        </w:rPr>
        <w:tab/>
        <w:t xml:space="preserve"> منتجات المعادن المشكلة عدا الماكينات والمعدات </w:t>
      </w:r>
    </w:p>
    <w:p w:rsidR="008A23BC" w:rsidRPr="008A23BC" w:rsidRDefault="008A23BC" w:rsidP="00C959CC">
      <w:pPr>
        <w:bidi/>
        <w:spacing w:before="120" w:after="0" w:line="240" w:lineRule="auto"/>
        <w:ind w:left="144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26</w:t>
      </w:r>
      <w:r w:rsidRPr="008A23BC">
        <w:rPr>
          <w:rFonts w:ascii="Dubai" w:eastAsia="Calibri" w:hAnsi="Dubai" w:cs="Dubai"/>
          <w:sz w:val="24"/>
          <w:szCs w:val="24"/>
          <w:rtl/>
          <w:lang w:bidi="ar-AE"/>
        </w:rPr>
        <w:tab/>
        <w:t xml:space="preserve"> الحواسيب والمنتجات الإلكترونية والبصرية </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27</w:t>
      </w:r>
      <w:r w:rsidRPr="008A23BC">
        <w:rPr>
          <w:rFonts w:ascii="Dubai" w:eastAsia="Calibri" w:hAnsi="Dubai" w:cs="Dubai"/>
          <w:sz w:val="24"/>
          <w:szCs w:val="24"/>
          <w:rtl/>
          <w:lang w:bidi="ar-AE"/>
        </w:rPr>
        <w:tab/>
        <w:t xml:space="preserve"> المعدات الكهربائية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28</w:t>
      </w:r>
      <w:r w:rsidRPr="008A23BC">
        <w:rPr>
          <w:rFonts w:ascii="Dubai" w:eastAsia="Calibri" w:hAnsi="Dubai" w:cs="Dubai"/>
          <w:sz w:val="24"/>
          <w:szCs w:val="24"/>
          <w:rtl/>
          <w:lang w:bidi="ar-AE"/>
        </w:rPr>
        <w:tab/>
        <w:t xml:space="preserve"> الآلات والمعدات غير المصنفة في موضع آخر</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29</w:t>
      </w:r>
      <w:r w:rsidRPr="008A23BC">
        <w:rPr>
          <w:rFonts w:ascii="Dubai" w:eastAsia="Calibri" w:hAnsi="Dubai" w:cs="Dubai"/>
          <w:sz w:val="24"/>
          <w:szCs w:val="24"/>
          <w:rtl/>
          <w:lang w:bidi="ar-AE"/>
        </w:rPr>
        <w:tab/>
        <w:t xml:space="preserve"> المركبات ذات المحركات والمركبات المقطورة ونصف المقطورة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31</w:t>
      </w:r>
      <w:r w:rsidRPr="008A23BC">
        <w:rPr>
          <w:rFonts w:ascii="Dubai" w:eastAsia="Calibri" w:hAnsi="Dubai" w:cs="Dubai"/>
          <w:sz w:val="24"/>
          <w:szCs w:val="24"/>
          <w:rtl/>
          <w:lang w:bidi="ar-AE"/>
        </w:rPr>
        <w:tab/>
        <w:t xml:space="preserve"> الأثاث </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32</w:t>
      </w:r>
      <w:r w:rsidRPr="008A23BC">
        <w:rPr>
          <w:rFonts w:ascii="Dubai" w:eastAsia="Calibri" w:hAnsi="Dubai" w:cs="Dubai"/>
          <w:sz w:val="24"/>
          <w:szCs w:val="24"/>
          <w:rtl/>
          <w:lang w:bidi="ar-AE"/>
        </w:rPr>
        <w:tab/>
        <w:t>صناعات تحويلية أخرى</w:t>
      </w:r>
    </w:p>
    <w:p w:rsidR="008A23BC" w:rsidRPr="008A23BC" w:rsidRDefault="008A23BC" w:rsidP="00C959CC">
      <w:pPr>
        <w:bidi/>
        <w:spacing w:before="120" w:after="0" w:line="240" w:lineRule="auto"/>
        <w:ind w:left="144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33</w:t>
      </w:r>
      <w:r w:rsidRPr="008A23BC">
        <w:rPr>
          <w:rFonts w:ascii="Dubai" w:eastAsia="Calibri" w:hAnsi="Dubai" w:cs="Dubai"/>
          <w:sz w:val="24"/>
          <w:szCs w:val="24"/>
          <w:rtl/>
          <w:lang w:bidi="ar-AE"/>
        </w:rPr>
        <w:tab/>
        <w:t>إصلاح وتركيب الآلات والمعدات</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p>
    <w:p w:rsidR="008A23BC" w:rsidRPr="008A23BC" w:rsidRDefault="008A23BC" w:rsidP="00C959CC">
      <w:pPr>
        <w:bidi/>
        <w:spacing w:before="120" w:after="0" w:line="240" w:lineRule="auto"/>
        <w:jc w:val="both"/>
        <w:rPr>
          <w:rFonts w:ascii="Dubai" w:eastAsia="Calibri" w:hAnsi="Dubai" w:cs="Dubai"/>
          <w:sz w:val="24"/>
          <w:szCs w:val="24"/>
          <w:rtl/>
          <w:lang w:bidi="ar-AE"/>
        </w:rPr>
      </w:pPr>
      <w:r w:rsidRPr="008A23BC">
        <w:rPr>
          <w:rFonts w:ascii="Dubai" w:eastAsia="Calibri" w:hAnsi="Dubai" w:cs="Dubai"/>
          <w:sz w:val="24"/>
          <w:szCs w:val="24"/>
          <w:rtl/>
          <w:lang w:bidi="ar-AE"/>
        </w:rPr>
        <w:t xml:space="preserve">وبناءً على هذا التبويب سيتم إصدار وتبويب جداول الأرقام القياسية بتفاصيلها كما هي تفاصيل الاقسام والمجموعات </w:t>
      </w:r>
      <w:r w:rsidR="006000C0" w:rsidRPr="008A23BC">
        <w:rPr>
          <w:rFonts w:ascii="Dubai" w:eastAsia="Calibri" w:hAnsi="Dubai" w:cs="Dubai" w:hint="cs"/>
          <w:sz w:val="24"/>
          <w:szCs w:val="24"/>
          <w:rtl/>
          <w:lang w:bidi="ar-AE"/>
        </w:rPr>
        <w:t>والفئات</w:t>
      </w:r>
      <w:r w:rsidRPr="008A23BC">
        <w:rPr>
          <w:rFonts w:ascii="Dubai" w:eastAsia="Calibri" w:hAnsi="Dubai" w:cs="Dubai"/>
          <w:sz w:val="24"/>
          <w:szCs w:val="24"/>
          <w:rtl/>
          <w:lang w:bidi="ar-AE"/>
        </w:rPr>
        <w:t xml:space="preserve"> والبنود.</w:t>
      </w:r>
    </w:p>
    <w:p w:rsidR="008A23BC" w:rsidRDefault="008A23BC" w:rsidP="00C959CC">
      <w:pPr>
        <w:tabs>
          <w:tab w:val="left" w:pos="1589"/>
        </w:tabs>
        <w:bidi/>
        <w:spacing w:before="120" w:after="0" w:line="240" w:lineRule="auto"/>
        <w:jc w:val="both"/>
        <w:rPr>
          <w:rtl/>
          <w:lang w:bidi="ar-AE"/>
        </w:rPr>
      </w:pPr>
    </w:p>
    <w:p w:rsidR="00155914" w:rsidRDefault="00155914" w:rsidP="00155914">
      <w:pPr>
        <w:tabs>
          <w:tab w:val="left" w:pos="1589"/>
        </w:tabs>
        <w:bidi/>
        <w:spacing w:before="120" w:after="0" w:line="240" w:lineRule="auto"/>
        <w:jc w:val="both"/>
        <w:rPr>
          <w:rtl/>
          <w:lang w:bidi="ar-AE"/>
        </w:rPr>
      </w:pPr>
    </w:p>
    <w:p w:rsidR="00155914" w:rsidRPr="00155914" w:rsidRDefault="00155914" w:rsidP="00155914">
      <w:pPr>
        <w:tabs>
          <w:tab w:val="left" w:pos="1589"/>
        </w:tabs>
        <w:bidi/>
        <w:spacing w:before="120" w:after="0" w:line="240" w:lineRule="auto"/>
        <w:jc w:val="both"/>
        <w:rPr>
          <w:rFonts w:ascii="Dubai" w:eastAsia="Calibri" w:hAnsi="Dubai" w:cs="Dubai"/>
          <w:b/>
          <w:bCs/>
          <w:color w:val="FF0000"/>
          <w:sz w:val="28"/>
          <w:szCs w:val="28"/>
          <w:rtl/>
          <w:lang w:bidi="ar-AE"/>
        </w:rPr>
      </w:pPr>
      <w:r>
        <w:rPr>
          <w:rFonts w:ascii="Dubai" w:eastAsia="Calibri" w:hAnsi="Dubai" w:cs="Dubai" w:hint="cs"/>
          <w:b/>
          <w:bCs/>
          <w:color w:val="FF0000"/>
          <w:sz w:val="28"/>
          <w:szCs w:val="28"/>
          <w:rtl/>
          <w:lang w:bidi="ar-AE"/>
        </w:rPr>
        <w:lastRenderedPageBreak/>
        <w:t>ثالثا</w:t>
      </w:r>
      <w:r w:rsidRPr="008A23BC">
        <w:rPr>
          <w:rFonts w:ascii="Dubai" w:eastAsia="Calibri" w:hAnsi="Dubai" w:cs="Dubai"/>
          <w:b/>
          <w:bCs/>
          <w:color w:val="FF0000"/>
          <w:sz w:val="28"/>
          <w:szCs w:val="28"/>
          <w:rtl/>
          <w:lang w:bidi="ar-AE"/>
        </w:rPr>
        <w:t xml:space="preserve">ً: </w:t>
      </w:r>
      <w:r>
        <w:rPr>
          <w:rFonts w:ascii="Dubai" w:eastAsia="Calibri" w:hAnsi="Dubai" w:cs="Dubai" w:hint="cs"/>
          <w:b/>
          <w:bCs/>
          <w:color w:val="FF0000"/>
          <w:sz w:val="28"/>
          <w:szCs w:val="28"/>
          <w:rtl/>
          <w:lang w:bidi="ar-AE"/>
        </w:rPr>
        <w:t>عينة المسح</w:t>
      </w:r>
    </w:p>
    <w:p w:rsidR="008A23BC" w:rsidRPr="008A23BC" w:rsidRDefault="008A23BC" w:rsidP="00C959CC">
      <w:pPr>
        <w:bidi/>
        <w:spacing w:before="120" w:after="0" w:line="240" w:lineRule="auto"/>
        <w:jc w:val="both"/>
        <w:rPr>
          <w:rFonts w:ascii="Dubai" w:eastAsia="Calibri" w:hAnsi="Dubai" w:cs="Dubai"/>
          <w:sz w:val="24"/>
          <w:szCs w:val="24"/>
          <w:rtl/>
          <w:lang w:bidi="ar-AE"/>
        </w:rPr>
      </w:pPr>
      <w:r w:rsidRPr="008A23BC">
        <w:rPr>
          <w:rFonts w:ascii="Dubai" w:eastAsia="Calibri" w:hAnsi="Dubai" w:cs="Dubai"/>
          <w:sz w:val="24"/>
          <w:szCs w:val="24"/>
          <w:rtl/>
          <w:lang w:bidi="ar-AE"/>
        </w:rPr>
        <w:t xml:space="preserve">يتم اختيار العينة الخاصة بمصادر البحث بحيث يراعى تغطية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نشطة الصناعة التحويلية على مستو</w:t>
      </w:r>
      <w:r w:rsidRPr="008A23BC">
        <w:rPr>
          <w:rFonts w:ascii="Dubai" w:eastAsia="Calibri" w:hAnsi="Dubai" w:cs="Dubai" w:hint="cs"/>
          <w:sz w:val="24"/>
          <w:szCs w:val="24"/>
          <w:rtl/>
          <w:lang w:bidi="ar-AE"/>
        </w:rPr>
        <w:t>ى</w:t>
      </w:r>
      <w:r w:rsidRPr="008A23BC">
        <w:rPr>
          <w:rFonts w:ascii="Dubai" w:eastAsia="Calibri" w:hAnsi="Dubai" w:cs="Dubai"/>
          <w:sz w:val="24"/>
          <w:szCs w:val="24"/>
          <w:rtl/>
          <w:lang w:bidi="ar-AE"/>
        </w:rPr>
        <w:t xml:space="preserve"> </w:t>
      </w:r>
      <w:r w:rsidRPr="008A23BC">
        <w:rPr>
          <w:rFonts w:ascii="Dubai" w:eastAsia="Calibri" w:hAnsi="Dubai" w:cs="Dubai" w:hint="cs"/>
          <w:sz w:val="24"/>
          <w:szCs w:val="24"/>
          <w:rtl/>
          <w:lang w:bidi="ar-AE"/>
        </w:rPr>
        <w:t>إ</w:t>
      </w:r>
      <w:r w:rsidRPr="008A23BC">
        <w:rPr>
          <w:rFonts w:ascii="Dubai" w:eastAsia="Calibri" w:hAnsi="Dubai" w:cs="Dubai"/>
          <w:sz w:val="24"/>
          <w:szCs w:val="24"/>
          <w:rtl/>
          <w:lang w:bidi="ar-AE"/>
        </w:rPr>
        <w:t xml:space="preserve">مارة دبي، </w:t>
      </w:r>
      <w:r w:rsidRPr="008A23BC">
        <w:rPr>
          <w:rFonts w:ascii="Dubai" w:eastAsia="Calibri" w:hAnsi="Dubai" w:cs="Dubai" w:hint="cs"/>
          <w:sz w:val="24"/>
          <w:szCs w:val="24"/>
          <w:rtl/>
          <w:lang w:bidi="ar-AE"/>
        </w:rPr>
        <w:t>إ</w:t>
      </w:r>
      <w:r w:rsidRPr="008A23BC">
        <w:rPr>
          <w:rFonts w:ascii="Dubai" w:eastAsia="Calibri" w:hAnsi="Dubai" w:cs="Dubai"/>
          <w:sz w:val="24"/>
          <w:szCs w:val="24"/>
          <w:rtl/>
          <w:lang w:bidi="ar-AE"/>
        </w:rPr>
        <w:t xml:space="preserve">ذ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 xml:space="preserve">ن الهدف من البحث هو تغطية شاملة للأنشطة الداخلة في حساب الرقم القياسي لأسعار المنتج، وبالتالي لا بد من توفير مصادر </w:t>
      </w:r>
      <w:r w:rsidRPr="008A23BC">
        <w:rPr>
          <w:rFonts w:ascii="Dubai" w:eastAsia="Calibri" w:hAnsi="Dubai" w:cs="Dubai" w:hint="cs"/>
          <w:sz w:val="24"/>
          <w:szCs w:val="24"/>
          <w:rtl/>
          <w:lang w:bidi="ar-AE"/>
        </w:rPr>
        <w:t>إ</w:t>
      </w:r>
      <w:r w:rsidRPr="008A23BC">
        <w:rPr>
          <w:rFonts w:ascii="Dubai" w:eastAsia="Calibri" w:hAnsi="Dubai" w:cs="Dubai"/>
          <w:sz w:val="24"/>
          <w:szCs w:val="24"/>
          <w:rtl/>
          <w:lang w:bidi="ar-AE"/>
        </w:rPr>
        <w:t xml:space="preserve">نتاج لهذه الانشطة قدر الامكان بالاستعانة </w:t>
      </w:r>
      <w:r w:rsidRPr="008A23BC">
        <w:rPr>
          <w:rFonts w:ascii="Dubai" w:eastAsia="Calibri" w:hAnsi="Dubai" w:cs="Dubai" w:hint="cs"/>
          <w:sz w:val="24"/>
          <w:szCs w:val="24"/>
          <w:rtl/>
          <w:lang w:bidi="ar-AE"/>
        </w:rPr>
        <w:t>ب</w:t>
      </w:r>
      <w:r w:rsidRPr="008A23BC">
        <w:rPr>
          <w:rFonts w:ascii="Dubai" w:eastAsia="Calibri" w:hAnsi="Dubai" w:cs="Dubai"/>
          <w:sz w:val="24"/>
          <w:szCs w:val="24"/>
          <w:rtl/>
          <w:lang w:bidi="ar-AE"/>
        </w:rPr>
        <w:t>الإطار العام للمنشآت الصناعية العاملة في إمارة دبي</w:t>
      </w:r>
      <w:r w:rsidRPr="008A23BC">
        <w:rPr>
          <w:rFonts w:ascii="Dubai" w:eastAsia="Calibri" w:hAnsi="Dubai" w:cs="Dubai" w:hint="cs"/>
          <w:sz w:val="24"/>
          <w:szCs w:val="24"/>
          <w:rtl/>
          <w:lang w:bidi="ar-AE"/>
        </w:rPr>
        <w:t>.</w:t>
      </w:r>
    </w:p>
    <w:p w:rsidR="008A23BC" w:rsidRPr="008A23BC" w:rsidRDefault="008A23BC" w:rsidP="00C959CC">
      <w:pPr>
        <w:bidi/>
        <w:spacing w:before="120" w:after="0" w:line="240" w:lineRule="auto"/>
        <w:jc w:val="both"/>
        <w:rPr>
          <w:rFonts w:ascii="Dubai" w:eastAsia="Calibri" w:hAnsi="Dubai" w:cs="Dubai"/>
          <w:sz w:val="24"/>
          <w:szCs w:val="24"/>
          <w:rtl/>
          <w:lang w:bidi="ar-AE"/>
        </w:rPr>
      </w:pPr>
      <w:r w:rsidRPr="008A23BC">
        <w:rPr>
          <w:rFonts w:ascii="Dubai" w:eastAsia="Calibri" w:hAnsi="Dubai" w:cs="Dubai"/>
          <w:sz w:val="24"/>
          <w:szCs w:val="24"/>
          <w:rtl/>
          <w:lang w:bidi="ar-AE"/>
        </w:rPr>
        <w:t xml:space="preserve"> يتم العمل عند اختيار المنشأة وفق القواعد التالية:  </w:t>
      </w:r>
    </w:p>
    <w:p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الحصر الشامل لكافة المنشآت التي تمارس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 xml:space="preserve">نشطة غير متوفرة لدى منشآت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خرى.</w:t>
      </w:r>
    </w:p>
    <w:p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إذا كان عدد المنشآت للنشاط الواحد أكثر من ثلاث منشآت سيتم استخدام اسلوب المعاينة بناء على عدد المنشآت داخل النشاط الواحد. وقد بلغ عدد المنشآت وفق إطار الصناعة 8892 منشأة مبوبة على الحد الرابع، لذا تم تحديد حجم العينة داخل النشاط الواحد وفق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 xml:space="preserve">عداد المنشآت العاملة فيه </w:t>
      </w:r>
      <w:r w:rsidRPr="008A23BC">
        <w:rPr>
          <w:rFonts w:ascii="Dubai" w:eastAsia="Calibri" w:hAnsi="Dubai" w:cs="Dubai" w:hint="cs"/>
          <w:sz w:val="24"/>
          <w:szCs w:val="24"/>
          <w:rtl/>
          <w:lang w:bidi="ar-AE"/>
        </w:rPr>
        <w:t xml:space="preserve">بنسبة </w:t>
      </w:r>
      <w:r w:rsidRPr="008A23BC">
        <w:rPr>
          <w:rFonts w:ascii="Dubai" w:eastAsia="Calibri" w:hAnsi="Dubai" w:cs="Dubai"/>
          <w:sz w:val="24"/>
          <w:szCs w:val="24"/>
          <w:rtl/>
          <w:lang w:bidi="ar-AE"/>
        </w:rPr>
        <w:t xml:space="preserve">(3% من اعداد المنشآت). </w:t>
      </w:r>
    </w:p>
    <w:p w:rsidR="008A23BC" w:rsidRPr="00C959CC" w:rsidRDefault="008A23BC" w:rsidP="00C959CC">
      <w:pPr>
        <w:numPr>
          <w:ilvl w:val="0"/>
          <w:numId w:val="9"/>
        </w:numPr>
        <w:bidi/>
        <w:spacing w:before="120" w:after="0" w:line="240" w:lineRule="auto"/>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بلغ عدد المنشآت المختارة 278 منشأة تغطي 1039 صنف.</w:t>
      </w:r>
    </w:p>
    <w:p w:rsidR="008A23BC" w:rsidRPr="008A23BC" w:rsidRDefault="00155914" w:rsidP="00C959CC">
      <w:pPr>
        <w:tabs>
          <w:tab w:val="left" w:pos="1589"/>
        </w:tabs>
        <w:bidi/>
        <w:spacing w:before="120" w:after="0" w:line="240" w:lineRule="auto"/>
        <w:jc w:val="both"/>
        <w:rPr>
          <w:rFonts w:ascii="Dubai" w:eastAsia="Calibri" w:hAnsi="Dubai" w:cs="Dubai"/>
          <w:b/>
          <w:bCs/>
          <w:color w:val="FF0000"/>
          <w:sz w:val="28"/>
          <w:szCs w:val="28"/>
          <w:rtl/>
          <w:lang w:bidi="ar-AE"/>
        </w:rPr>
      </w:pPr>
      <w:r>
        <w:rPr>
          <w:rFonts w:ascii="Dubai" w:eastAsia="Calibri" w:hAnsi="Dubai" w:cs="Dubai" w:hint="cs"/>
          <w:b/>
          <w:bCs/>
          <w:color w:val="FF0000"/>
          <w:sz w:val="28"/>
          <w:szCs w:val="28"/>
          <w:rtl/>
          <w:lang w:bidi="ar-AE"/>
        </w:rPr>
        <w:t>رابعاً</w:t>
      </w:r>
      <w:r w:rsidR="008A23BC" w:rsidRPr="008A23BC">
        <w:rPr>
          <w:rFonts w:ascii="Dubai" w:eastAsia="Calibri" w:hAnsi="Dubai" w:cs="Dubai"/>
          <w:b/>
          <w:bCs/>
          <w:color w:val="FF0000"/>
          <w:sz w:val="28"/>
          <w:szCs w:val="28"/>
          <w:rtl/>
          <w:lang w:bidi="ar-AE"/>
        </w:rPr>
        <w:t>: مراحل المسح</w:t>
      </w:r>
    </w:p>
    <w:p w:rsidR="008A23BC" w:rsidRPr="008A23BC" w:rsidRDefault="008A23BC" w:rsidP="00C959CC">
      <w:pPr>
        <w:bidi/>
        <w:spacing w:before="160" w:after="0" w:line="240" w:lineRule="auto"/>
        <w:jc w:val="both"/>
        <w:textAlignment w:val="top"/>
        <w:rPr>
          <w:rFonts w:ascii="Dubai" w:eastAsia="Times New Roman" w:hAnsi="Dubai" w:cs="Dubai"/>
          <w:sz w:val="24"/>
          <w:szCs w:val="24"/>
          <w:rtl/>
          <w:lang w:bidi="ar-AE"/>
        </w:rPr>
      </w:pPr>
      <w:r w:rsidRPr="008A23BC">
        <w:rPr>
          <w:rFonts w:ascii="Dubai" w:eastAsia="Times New Roman" w:hAnsi="Dubai" w:cs="Dubai"/>
          <w:sz w:val="24"/>
          <w:szCs w:val="24"/>
          <w:rtl/>
          <w:lang w:bidi="ar-AE"/>
        </w:rPr>
        <w:t>تضمنت مراحل المسح مجموعة العمليات التالية</w:t>
      </w:r>
      <w:r w:rsidRPr="008A23BC">
        <w:rPr>
          <w:rFonts w:ascii="Dubai" w:eastAsia="Times New Roman" w:hAnsi="Dubai" w:cs="Dubai" w:hint="cs"/>
          <w:sz w:val="24"/>
          <w:szCs w:val="24"/>
          <w:rtl/>
          <w:lang w:bidi="ar-AE"/>
        </w:rPr>
        <w:t>:</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rtl/>
          <w:lang w:bidi="ar-AE"/>
        </w:rPr>
      </w:pPr>
      <w:r w:rsidRPr="008A23BC">
        <w:rPr>
          <w:rFonts w:ascii="Dubai" w:eastAsia="Calibri" w:hAnsi="Dubai" w:cs="Dubai"/>
          <w:color w:val="000000"/>
          <w:sz w:val="24"/>
          <w:szCs w:val="24"/>
          <w:rtl/>
          <w:lang w:bidi="ar-AE"/>
        </w:rPr>
        <w:t>تصميم واختيار العينة.</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 xml:space="preserve">تصميم </w:t>
      </w:r>
      <w:r w:rsidRPr="008A23BC">
        <w:rPr>
          <w:rFonts w:ascii="Dubai" w:eastAsia="Calibri" w:hAnsi="Dubai" w:cs="Dubai" w:hint="cs"/>
          <w:color w:val="000000"/>
          <w:sz w:val="24"/>
          <w:szCs w:val="24"/>
          <w:rtl/>
          <w:lang w:bidi="ar-AE"/>
        </w:rPr>
        <w:t xml:space="preserve">الاستمارة </w:t>
      </w:r>
      <w:r w:rsidRPr="008A23BC">
        <w:rPr>
          <w:rFonts w:ascii="Dubai" w:eastAsia="Calibri" w:hAnsi="Dubai" w:cs="Dubai"/>
          <w:color w:val="000000"/>
          <w:sz w:val="24"/>
          <w:szCs w:val="24"/>
          <w:rtl/>
          <w:lang w:bidi="ar-AE"/>
        </w:rPr>
        <w:t>وإعداد كتيب التعليمات.</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 xml:space="preserve">اختبار وتطوير </w:t>
      </w:r>
      <w:r w:rsidR="006000C0" w:rsidRPr="008A23BC">
        <w:rPr>
          <w:rFonts w:ascii="Dubai" w:eastAsia="Calibri" w:hAnsi="Dubai" w:cs="Dubai" w:hint="cs"/>
          <w:color w:val="000000"/>
          <w:sz w:val="24"/>
          <w:szCs w:val="24"/>
          <w:rtl/>
          <w:lang w:bidi="ar-AE"/>
        </w:rPr>
        <w:t>الاستمارات</w:t>
      </w:r>
      <w:r w:rsidRPr="008A23BC">
        <w:rPr>
          <w:rFonts w:ascii="Dubai" w:eastAsia="Calibri" w:hAnsi="Dubai" w:cs="Dubai"/>
          <w:color w:val="000000"/>
          <w:sz w:val="24"/>
          <w:szCs w:val="24"/>
          <w:rtl/>
          <w:lang w:bidi="ar-AE"/>
        </w:rPr>
        <w:t xml:space="preserve"> والتعليمات والبرمجيات وعمليات استيفاء ومعالجة البيانات.</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الإعداد لمرحلة العمل الميداني كإعداد الاجهزة والبرامج وتعليمات جمع البيانات وقواعد التدقيق الميداني والمكتبي وقواعد المطابقة الآلية واعداد دليل الترميز.</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جمع وادخال بيانات السلع والخدمات المختارة.</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تدقيق البيانات وترميزها.</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تنظيف البيانات من الأخطاء.</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إعداد قاعدة البيانات بصورتها النهائية.</w:t>
      </w:r>
    </w:p>
    <w:p w:rsidR="008A23BC" w:rsidRPr="008A23BC" w:rsidRDefault="006000C0"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hint="cs"/>
          <w:color w:val="000000"/>
          <w:sz w:val="24"/>
          <w:szCs w:val="24"/>
          <w:rtl/>
          <w:lang w:bidi="ar-AE"/>
        </w:rPr>
        <w:t>استخراج</w:t>
      </w:r>
      <w:r w:rsidR="008A23BC" w:rsidRPr="008A23BC">
        <w:rPr>
          <w:rFonts w:ascii="Dubai" w:eastAsia="Calibri" w:hAnsi="Dubai" w:cs="Dubai"/>
          <w:color w:val="000000"/>
          <w:sz w:val="24"/>
          <w:szCs w:val="24"/>
          <w:rtl/>
          <w:lang w:bidi="ar-AE"/>
        </w:rPr>
        <w:t xml:space="preserve"> الرقم القياسي لأسعار المنتج لقطاع الصناعة التحويلية.</w:t>
      </w:r>
    </w:p>
    <w:p w:rsidR="00C959C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نشر النتائج</w:t>
      </w:r>
      <w:r w:rsidRPr="008A23BC">
        <w:rPr>
          <w:rFonts w:ascii="Dubai" w:eastAsia="Calibri" w:hAnsi="Dubai" w:cs="Dubai" w:hint="cs"/>
          <w:color w:val="000000"/>
          <w:sz w:val="24"/>
          <w:szCs w:val="24"/>
          <w:rtl/>
          <w:lang w:bidi="ar-AE"/>
        </w:rPr>
        <w:t>.</w:t>
      </w:r>
    </w:p>
    <w:p w:rsidR="00C959CC" w:rsidRDefault="00C959CC" w:rsidP="00C959CC">
      <w:pPr>
        <w:bidi/>
        <w:spacing w:before="160" w:after="0" w:line="240" w:lineRule="auto"/>
        <w:ind w:left="24"/>
        <w:jc w:val="both"/>
        <w:rPr>
          <w:rFonts w:ascii="Dubai" w:eastAsia="Calibri" w:hAnsi="Dubai" w:cs="Dubai"/>
          <w:b/>
          <w:bCs/>
          <w:color w:val="FF0000"/>
          <w:sz w:val="28"/>
          <w:szCs w:val="28"/>
          <w:lang w:bidi="ar-AE"/>
        </w:rPr>
      </w:pPr>
    </w:p>
    <w:p w:rsidR="00C2206C" w:rsidRDefault="00C2206C" w:rsidP="00C2206C">
      <w:pPr>
        <w:bidi/>
        <w:spacing w:before="160" w:after="0" w:line="240" w:lineRule="auto"/>
        <w:ind w:left="24"/>
        <w:jc w:val="both"/>
        <w:rPr>
          <w:rFonts w:ascii="Dubai" w:eastAsia="Calibri" w:hAnsi="Dubai" w:cs="Dubai"/>
          <w:b/>
          <w:bCs/>
          <w:color w:val="FF0000"/>
          <w:sz w:val="28"/>
          <w:szCs w:val="28"/>
          <w:rtl/>
          <w:lang w:bidi="ar-AE"/>
        </w:rPr>
      </w:pPr>
    </w:p>
    <w:p w:rsidR="008A23BC" w:rsidRPr="00C959CC" w:rsidRDefault="00155914" w:rsidP="00C959CC">
      <w:pPr>
        <w:bidi/>
        <w:spacing w:before="160" w:after="0" w:line="240" w:lineRule="auto"/>
        <w:ind w:left="24"/>
        <w:jc w:val="both"/>
        <w:rPr>
          <w:rFonts w:ascii="Dubai" w:eastAsia="Calibri" w:hAnsi="Dubai" w:cs="Dubai"/>
          <w:color w:val="000000"/>
          <w:sz w:val="24"/>
          <w:szCs w:val="24"/>
          <w:rtl/>
          <w:lang w:bidi="ar-AE"/>
        </w:rPr>
      </w:pPr>
      <w:r>
        <w:rPr>
          <w:rFonts w:ascii="Dubai" w:eastAsia="Calibri" w:hAnsi="Dubai" w:cs="Dubai" w:hint="cs"/>
          <w:b/>
          <w:bCs/>
          <w:color w:val="FF0000"/>
          <w:sz w:val="28"/>
          <w:szCs w:val="28"/>
          <w:rtl/>
          <w:lang w:bidi="ar-AE"/>
        </w:rPr>
        <w:lastRenderedPageBreak/>
        <w:t>خامس</w:t>
      </w:r>
      <w:r w:rsidR="008A23BC" w:rsidRPr="00C959CC">
        <w:rPr>
          <w:rFonts w:ascii="Dubai" w:eastAsia="Calibri" w:hAnsi="Dubai" w:cs="Dubai" w:hint="cs"/>
          <w:b/>
          <w:bCs/>
          <w:color w:val="FF0000"/>
          <w:sz w:val="28"/>
          <w:szCs w:val="28"/>
          <w:rtl/>
          <w:lang w:bidi="ar-AE"/>
        </w:rPr>
        <w:t>اً</w:t>
      </w:r>
      <w:r w:rsidR="008A23BC" w:rsidRPr="00C959CC">
        <w:rPr>
          <w:rFonts w:ascii="Dubai" w:eastAsia="Calibri" w:hAnsi="Dubai" w:cs="Dubai"/>
          <w:b/>
          <w:bCs/>
          <w:color w:val="FF0000"/>
          <w:sz w:val="28"/>
          <w:szCs w:val="28"/>
          <w:rtl/>
          <w:lang w:bidi="ar-AE"/>
        </w:rPr>
        <w:t xml:space="preserve">: الوثائق الرئيسية للمسح </w:t>
      </w:r>
    </w:p>
    <w:p w:rsidR="008A23BC" w:rsidRPr="008A23BC" w:rsidRDefault="008A23BC" w:rsidP="00C959CC">
      <w:pPr>
        <w:bidi/>
        <w:spacing w:before="120" w:after="0" w:line="240" w:lineRule="auto"/>
        <w:jc w:val="both"/>
        <w:rPr>
          <w:rFonts w:ascii="Dubai" w:eastAsia="Calibri" w:hAnsi="Dubai" w:cs="Dubai"/>
          <w:color w:val="000000"/>
          <w:sz w:val="24"/>
          <w:szCs w:val="24"/>
          <w:lang w:bidi="ar-JO"/>
        </w:rPr>
      </w:pPr>
      <w:r w:rsidRPr="008A23BC">
        <w:rPr>
          <w:rFonts w:ascii="Dubai" w:eastAsia="Calibri" w:hAnsi="Dubai" w:cs="Dubai"/>
          <w:color w:val="000000"/>
          <w:sz w:val="24"/>
          <w:szCs w:val="24"/>
          <w:rtl/>
          <w:lang w:bidi="ar-JO"/>
        </w:rPr>
        <w:t xml:space="preserve">تضمنت وثائق المسح كل من </w:t>
      </w:r>
      <w:r w:rsidR="006000C0" w:rsidRPr="008A23BC">
        <w:rPr>
          <w:rFonts w:ascii="Dubai" w:eastAsia="Calibri" w:hAnsi="Dubai" w:cs="Dubai" w:hint="cs"/>
          <w:color w:val="000000"/>
          <w:sz w:val="24"/>
          <w:szCs w:val="24"/>
          <w:rtl/>
          <w:lang w:bidi="ar-JO"/>
        </w:rPr>
        <w:t>الاستمارات</w:t>
      </w:r>
      <w:r w:rsidRPr="008A23BC">
        <w:rPr>
          <w:rFonts w:ascii="Dubai" w:eastAsia="Calibri" w:hAnsi="Dubai" w:cs="Dubai"/>
          <w:color w:val="000000"/>
          <w:sz w:val="24"/>
          <w:szCs w:val="24"/>
          <w:rtl/>
          <w:lang w:bidi="ar-JO"/>
        </w:rPr>
        <w:t xml:space="preserve"> وكتيبات التعليمات الخاصة بالمشرفين والباحثين وقواعد التدقيق المكتبي وقواعد المطابقة الآلية، وفيما يلي عرضاً موجزاً لأهم هذه الوثائق:</w:t>
      </w:r>
    </w:p>
    <w:p w:rsidR="008A23BC" w:rsidRPr="008A23BC" w:rsidRDefault="008A23BC" w:rsidP="005E18EB">
      <w:pPr>
        <w:tabs>
          <w:tab w:val="left" w:pos="1589"/>
        </w:tabs>
        <w:bidi/>
        <w:spacing w:before="120" w:after="0" w:line="240" w:lineRule="auto"/>
        <w:jc w:val="both"/>
        <w:rPr>
          <w:rFonts w:ascii="Dubai" w:eastAsia="Times New Roman" w:hAnsi="Dubai" w:cs="Dubai"/>
          <w:b/>
          <w:bCs/>
          <w:color w:val="808080"/>
          <w:sz w:val="26"/>
          <w:szCs w:val="26"/>
          <w:rtl/>
          <w:lang w:bidi="ar-AE"/>
        </w:rPr>
      </w:pPr>
      <w:r w:rsidRPr="008A23BC">
        <w:rPr>
          <w:rFonts w:ascii="Dubai" w:eastAsia="Times New Roman" w:hAnsi="Dubai" w:cs="Dubai"/>
          <w:b/>
          <w:bCs/>
          <w:color w:val="808080"/>
          <w:sz w:val="26"/>
          <w:szCs w:val="26"/>
          <w:rtl/>
          <w:lang w:bidi="ar-AE"/>
        </w:rPr>
        <w:t>1.</w:t>
      </w:r>
      <w:r w:rsidR="005E18EB">
        <w:rPr>
          <w:rFonts w:ascii="Dubai" w:eastAsia="Times New Roman" w:hAnsi="Dubai" w:cs="Dubai" w:hint="cs"/>
          <w:b/>
          <w:bCs/>
          <w:color w:val="808080"/>
          <w:sz w:val="26"/>
          <w:szCs w:val="26"/>
          <w:rtl/>
          <w:lang w:bidi="ar-AE"/>
        </w:rPr>
        <w:t>5</w:t>
      </w:r>
      <w:r w:rsidRPr="008A23BC">
        <w:rPr>
          <w:rFonts w:ascii="Dubai" w:eastAsia="Times New Roman" w:hAnsi="Dubai" w:cs="Dubai"/>
          <w:b/>
          <w:bCs/>
          <w:color w:val="808080"/>
          <w:sz w:val="26"/>
          <w:szCs w:val="26"/>
          <w:rtl/>
          <w:lang w:bidi="ar-AE"/>
        </w:rPr>
        <w:t xml:space="preserve"> </w:t>
      </w:r>
      <w:r w:rsidRPr="008A23BC">
        <w:rPr>
          <w:rFonts w:ascii="Dubai" w:eastAsia="Times New Roman" w:hAnsi="Dubai" w:cs="Dubai" w:hint="cs"/>
          <w:b/>
          <w:bCs/>
          <w:color w:val="808080"/>
          <w:sz w:val="26"/>
          <w:szCs w:val="26"/>
          <w:rtl/>
          <w:lang w:bidi="ar-AE"/>
        </w:rPr>
        <w:t>استمارة</w:t>
      </w:r>
      <w:r w:rsidRPr="008A23BC">
        <w:rPr>
          <w:rFonts w:ascii="Dubai" w:eastAsia="Times New Roman" w:hAnsi="Dubai" w:cs="Dubai"/>
          <w:b/>
          <w:bCs/>
          <w:color w:val="808080"/>
          <w:sz w:val="26"/>
          <w:szCs w:val="26"/>
          <w:rtl/>
          <w:lang w:bidi="ar-AE"/>
        </w:rPr>
        <w:t xml:space="preserve"> المسح </w:t>
      </w:r>
    </w:p>
    <w:p w:rsidR="008A23BC" w:rsidRPr="008A23BC" w:rsidRDefault="008A23BC" w:rsidP="00C959CC">
      <w:pPr>
        <w:bidi/>
        <w:spacing w:after="0" w:line="240" w:lineRule="auto"/>
        <w:jc w:val="both"/>
        <w:rPr>
          <w:rFonts w:ascii="Dubai" w:eastAsia="Times New Roman" w:hAnsi="Dubai" w:cs="Dubai"/>
          <w:color w:val="000000"/>
          <w:sz w:val="24"/>
          <w:szCs w:val="24"/>
          <w:rtl/>
          <w:lang w:bidi="ar-JO"/>
        </w:rPr>
      </w:pPr>
      <w:r w:rsidRPr="008A23BC">
        <w:rPr>
          <w:rFonts w:ascii="Dubai" w:eastAsia="Times New Roman" w:hAnsi="Dubai" w:cs="Dubai"/>
          <w:color w:val="000000"/>
          <w:sz w:val="24"/>
          <w:szCs w:val="24"/>
          <w:rtl/>
          <w:lang w:bidi="ar-JO"/>
        </w:rPr>
        <w:t>للوصول إلى الأهداف المحددة للمسح فقد تم تصميم استمارة خاصة، وضعت بصورتها النهائية بعد اختبارها ومراجعتها وترجمتها من قبل المختصين مع الأخذ بعين الاعتبار تسهيل عملية إعداد البرنامج الخاص بالاستمارة وعملية التدقيق.</w:t>
      </w:r>
      <w:r w:rsidRPr="008A23BC">
        <w:rPr>
          <w:rFonts w:ascii="Dubai" w:eastAsia="Times New Roman" w:hAnsi="Dubai" w:cs="Dubai" w:hint="cs"/>
          <w:color w:val="000000"/>
          <w:sz w:val="24"/>
          <w:szCs w:val="24"/>
          <w:rtl/>
          <w:lang w:bidi="ar-JO"/>
        </w:rPr>
        <w:t xml:space="preserve"> </w:t>
      </w:r>
      <w:r w:rsidRPr="008A23BC">
        <w:rPr>
          <w:rFonts w:ascii="Dubai" w:eastAsia="Calibri" w:hAnsi="Dubai" w:cs="Dubai"/>
          <w:sz w:val="24"/>
          <w:szCs w:val="24"/>
          <w:rtl/>
          <w:lang w:bidi="ar-JO"/>
        </w:rPr>
        <w:t xml:space="preserve">وتحتوي </w:t>
      </w:r>
      <w:r w:rsidRPr="008A23BC">
        <w:rPr>
          <w:rFonts w:ascii="Dubai" w:eastAsia="Calibri" w:hAnsi="Dubai" w:cs="Dubai" w:hint="cs"/>
          <w:sz w:val="24"/>
          <w:szCs w:val="24"/>
          <w:rtl/>
          <w:lang w:bidi="ar-JO"/>
        </w:rPr>
        <w:t>الاستمارة</w:t>
      </w:r>
      <w:r w:rsidRPr="008A23BC">
        <w:rPr>
          <w:rFonts w:ascii="Dubai" w:eastAsia="Calibri" w:hAnsi="Dubai" w:cs="Dubai"/>
          <w:sz w:val="24"/>
          <w:szCs w:val="24"/>
          <w:rtl/>
          <w:lang w:bidi="ar-JO"/>
        </w:rPr>
        <w:t xml:space="preserve"> على الأجزاء الرئيسية التالية:</w:t>
      </w:r>
    </w:p>
    <w:p w:rsidR="008A23BC" w:rsidRPr="008A23BC" w:rsidRDefault="008A23BC" w:rsidP="00C959CC">
      <w:pPr>
        <w:numPr>
          <w:ilvl w:val="0"/>
          <w:numId w:val="29"/>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color w:val="000000"/>
          <w:sz w:val="24"/>
          <w:szCs w:val="24"/>
          <w:rtl/>
          <w:lang w:bidi="ar-JO"/>
        </w:rPr>
        <w:t>رمز المنش</w:t>
      </w:r>
      <w:r w:rsidRPr="008A23BC">
        <w:rPr>
          <w:rFonts w:ascii="Dubai" w:eastAsia="Calibri" w:hAnsi="Dubai" w:cs="Dubai" w:hint="cs"/>
          <w:color w:val="000000"/>
          <w:sz w:val="24"/>
          <w:szCs w:val="24"/>
          <w:rtl/>
          <w:lang w:bidi="ar-JO"/>
        </w:rPr>
        <w:t>أ</w:t>
      </w:r>
      <w:r w:rsidRPr="008A23BC">
        <w:rPr>
          <w:rFonts w:ascii="Dubai" w:eastAsia="Calibri" w:hAnsi="Dubai" w:cs="Dubai"/>
          <w:color w:val="000000"/>
          <w:sz w:val="24"/>
          <w:szCs w:val="24"/>
          <w:rtl/>
          <w:lang w:bidi="ar-JO"/>
        </w:rPr>
        <w:t>ة</w:t>
      </w:r>
      <w:r w:rsidRPr="008A23BC">
        <w:rPr>
          <w:rFonts w:ascii="Dubai" w:eastAsia="Calibri" w:hAnsi="Dubai" w:cs="Dubai" w:hint="cs"/>
          <w:color w:val="000000"/>
          <w:sz w:val="24"/>
          <w:szCs w:val="24"/>
          <w:rtl/>
          <w:lang w:bidi="ar-JO"/>
        </w:rPr>
        <w:t>.</w:t>
      </w:r>
      <w:r w:rsidRPr="008A23BC">
        <w:rPr>
          <w:rFonts w:ascii="Dubai" w:eastAsia="Calibri" w:hAnsi="Dubai" w:cs="Dubai"/>
          <w:color w:val="000000"/>
          <w:sz w:val="24"/>
          <w:szCs w:val="24"/>
          <w:rtl/>
          <w:lang w:bidi="ar-JO"/>
        </w:rPr>
        <w:t xml:space="preserve"> </w:t>
      </w:r>
    </w:p>
    <w:p w:rsidR="008A23BC" w:rsidRPr="008A23BC" w:rsidRDefault="008A23BC" w:rsidP="00C959CC">
      <w:pPr>
        <w:numPr>
          <w:ilvl w:val="0"/>
          <w:numId w:val="29"/>
        </w:numPr>
        <w:bidi/>
        <w:spacing w:before="160" w:after="0" w:line="240" w:lineRule="auto"/>
        <w:contextualSpacing/>
        <w:jc w:val="both"/>
        <w:rPr>
          <w:rFonts w:ascii="Dubai" w:eastAsia="Calibri" w:hAnsi="Dubai" w:cs="Dubai"/>
          <w:color w:val="000000"/>
          <w:sz w:val="24"/>
          <w:szCs w:val="24"/>
          <w:rtl/>
          <w:lang w:bidi="ar-JO"/>
        </w:rPr>
      </w:pPr>
      <w:r w:rsidRPr="008A23BC">
        <w:rPr>
          <w:rFonts w:ascii="Dubai" w:eastAsia="Calibri" w:hAnsi="Dubai" w:cs="Dubai"/>
          <w:color w:val="000000"/>
          <w:sz w:val="24"/>
          <w:szCs w:val="24"/>
          <w:rtl/>
          <w:lang w:bidi="ar-JO"/>
        </w:rPr>
        <w:t>رقم الاستمارة</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29"/>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color w:val="000000"/>
          <w:sz w:val="24"/>
          <w:szCs w:val="24"/>
          <w:rtl/>
          <w:lang w:bidi="ar-JO"/>
        </w:rPr>
        <w:t>البيانات التعريفي</w:t>
      </w:r>
      <w:r w:rsidRPr="008A23BC">
        <w:rPr>
          <w:rFonts w:ascii="Dubai" w:eastAsia="Calibri" w:hAnsi="Dubai" w:cs="Dubai" w:hint="cs"/>
          <w:color w:val="000000"/>
          <w:sz w:val="24"/>
          <w:szCs w:val="24"/>
          <w:rtl/>
          <w:lang w:bidi="ar-AE"/>
        </w:rPr>
        <w:t>ة:</w:t>
      </w:r>
      <w:r w:rsidRPr="008A23BC">
        <w:rPr>
          <w:rFonts w:ascii="Dubai" w:eastAsia="Calibri" w:hAnsi="Dubai" w:cs="Dubai"/>
          <w:b/>
          <w:bCs/>
          <w:color w:val="FF0000"/>
          <w:sz w:val="24"/>
          <w:szCs w:val="24"/>
          <w:lang w:bidi="ar-JO"/>
        </w:rPr>
        <w:t xml:space="preserve"> </w:t>
      </w:r>
    </w:p>
    <w:p w:rsidR="008A23BC" w:rsidRPr="008A23BC" w:rsidRDefault="008A23BC" w:rsidP="00C959CC">
      <w:pPr>
        <w:numPr>
          <w:ilvl w:val="0"/>
          <w:numId w:val="30"/>
        </w:numPr>
        <w:bidi/>
        <w:spacing w:before="160" w:after="0" w:line="240" w:lineRule="auto"/>
        <w:contextualSpacing/>
        <w:jc w:val="both"/>
        <w:rPr>
          <w:rFonts w:ascii="Dubai" w:eastAsia="Calibri" w:hAnsi="Dubai" w:cs="Dubai"/>
          <w:color w:val="000000"/>
          <w:sz w:val="24"/>
          <w:szCs w:val="24"/>
          <w:rtl/>
          <w:lang w:bidi="ar-JO"/>
        </w:rPr>
      </w:pPr>
      <w:r w:rsidRPr="008A23BC">
        <w:rPr>
          <w:rFonts w:ascii="Dubai" w:eastAsia="Calibri" w:hAnsi="Dubai" w:cs="Dubai"/>
          <w:sz w:val="24"/>
          <w:szCs w:val="24"/>
          <w:rtl/>
        </w:rPr>
        <w:t>الاسم التجاري للمنشأة</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رقم الرخصة</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جهة الترخيص</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اسم صاحب المؤسسة أو المدير العام</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النشاط الاقتصادي الرئيسي (بالتفصيل)</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عدد العاملين</w:t>
      </w:r>
      <w:r w:rsidRPr="008A23BC">
        <w:rPr>
          <w:rFonts w:ascii="Dubai" w:eastAsia="Calibri" w:hAnsi="Dubai" w:cs="Dubai" w:hint="cs"/>
          <w:sz w:val="24"/>
          <w:szCs w:val="24"/>
          <w:rtl/>
        </w:rPr>
        <w:t>.</w:t>
      </w:r>
    </w:p>
    <w:p w:rsidR="008A23BC" w:rsidRPr="008A23BC" w:rsidRDefault="008A23BC" w:rsidP="00C959CC">
      <w:pPr>
        <w:numPr>
          <w:ilvl w:val="0"/>
          <w:numId w:val="29"/>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color w:val="000000"/>
          <w:sz w:val="24"/>
          <w:szCs w:val="24"/>
          <w:rtl/>
          <w:lang w:bidi="ar-JO"/>
        </w:rPr>
        <w:t>عنوان المنشأة</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اسم المنطقة</w:t>
      </w:r>
      <w:r w:rsidRPr="008A23BC">
        <w:rPr>
          <w:rFonts w:ascii="Dubai" w:eastAsia="Calibri" w:hAnsi="Dubai" w:cs="Dubai" w:hint="cs"/>
          <w:sz w:val="24"/>
          <w:szCs w:val="24"/>
          <w:rtl/>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رقم المنطقة</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الرقم المميز</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رقم مكاني</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اسم الشارع</w:t>
      </w:r>
      <w:r w:rsidRPr="008A23BC">
        <w:rPr>
          <w:rFonts w:ascii="Dubai" w:eastAsia="Calibri" w:hAnsi="Dubai" w:cs="Dubai" w:hint="cs"/>
          <w:sz w:val="24"/>
          <w:szCs w:val="24"/>
          <w:rtl/>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اسم المبنى / المالك</w:t>
      </w:r>
      <w:r w:rsidRPr="008A23BC">
        <w:rPr>
          <w:rFonts w:ascii="Dubai" w:eastAsia="Calibri" w:hAnsi="Dubai" w:cs="Dubai" w:hint="cs"/>
          <w:sz w:val="24"/>
          <w:szCs w:val="24"/>
          <w:rtl/>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موقع المنشأة في المبنى</w:t>
      </w:r>
      <w:r w:rsidRPr="008A23BC">
        <w:rPr>
          <w:rFonts w:ascii="Dubai" w:eastAsia="Calibri" w:hAnsi="Dubai" w:cs="Dubai" w:hint="cs"/>
          <w:sz w:val="24"/>
          <w:szCs w:val="24"/>
          <w:rtl/>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ص.ب</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هاتف</w:t>
      </w:r>
      <w:r w:rsidRPr="008A23BC">
        <w:rPr>
          <w:rFonts w:ascii="Dubai" w:eastAsia="Calibri" w:hAnsi="Dubai" w:cs="Dubai" w:hint="cs"/>
          <w:sz w:val="24"/>
          <w:szCs w:val="24"/>
          <w:rtl/>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فاكس</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البريد الإلكتروني</w:t>
      </w:r>
      <w:r w:rsidRPr="008A23BC">
        <w:rPr>
          <w:rFonts w:ascii="Dubai" w:eastAsia="Calibri" w:hAnsi="Dubai" w:cs="Dubai" w:hint="cs"/>
          <w:sz w:val="24"/>
          <w:szCs w:val="24"/>
          <w:rtl/>
        </w:rPr>
        <w:t>.</w:t>
      </w:r>
    </w:p>
    <w:p w:rsidR="00C2206C" w:rsidRPr="00C2206C" w:rsidRDefault="008A23BC" w:rsidP="00C2206C">
      <w:pPr>
        <w:numPr>
          <w:ilvl w:val="0"/>
          <w:numId w:val="31"/>
        </w:numPr>
        <w:bidi/>
        <w:spacing w:before="160" w:after="0" w:line="240" w:lineRule="auto"/>
        <w:contextualSpacing/>
        <w:jc w:val="both"/>
        <w:rPr>
          <w:rFonts w:ascii="Dubai" w:eastAsia="Calibri" w:hAnsi="Dubai" w:cs="Dubai"/>
          <w:color w:val="000000"/>
          <w:sz w:val="24"/>
          <w:szCs w:val="24"/>
          <w:rtl/>
          <w:lang w:bidi="ar-JO"/>
        </w:rPr>
      </w:pPr>
      <w:r w:rsidRPr="008A23BC">
        <w:rPr>
          <w:rFonts w:ascii="Dubai" w:eastAsia="Calibri" w:hAnsi="Dubai" w:cs="Dubai"/>
          <w:sz w:val="24"/>
          <w:szCs w:val="24"/>
          <w:rtl/>
        </w:rPr>
        <w:t>الموقع الإلكتروني</w:t>
      </w:r>
      <w:r w:rsidRPr="008A23BC">
        <w:rPr>
          <w:rFonts w:ascii="Dubai" w:eastAsia="Calibri" w:hAnsi="Dubai" w:cs="Dubai" w:hint="cs"/>
          <w:sz w:val="24"/>
          <w:szCs w:val="24"/>
          <w:rtl/>
        </w:rPr>
        <w:t>.</w:t>
      </w:r>
    </w:p>
    <w:p w:rsidR="008A23BC" w:rsidRPr="008A23BC" w:rsidRDefault="008A23BC" w:rsidP="00C959CC">
      <w:pPr>
        <w:numPr>
          <w:ilvl w:val="0"/>
          <w:numId w:val="29"/>
        </w:numPr>
        <w:bidi/>
        <w:spacing w:before="160" w:after="0" w:line="240" w:lineRule="auto"/>
        <w:contextualSpacing/>
        <w:jc w:val="both"/>
        <w:rPr>
          <w:rFonts w:ascii="Dubai" w:eastAsia="Calibri" w:hAnsi="Dubai" w:cs="Dubai"/>
          <w:color w:val="000000"/>
          <w:sz w:val="24"/>
          <w:szCs w:val="24"/>
          <w:rtl/>
          <w:lang w:bidi="ar-JO"/>
        </w:rPr>
      </w:pPr>
      <w:r w:rsidRPr="008A23BC">
        <w:rPr>
          <w:rFonts w:ascii="Dubai" w:eastAsia="Calibri" w:hAnsi="Dubai" w:cs="Dubai"/>
          <w:color w:val="000000"/>
          <w:sz w:val="24"/>
          <w:szCs w:val="24"/>
          <w:rtl/>
          <w:lang w:bidi="ar-JO"/>
        </w:rPr>
        <w:t>بيانات الشخص المسؤول</w:t>
      </w:r>
      <w:r w:rsidRPr="008A23BC">
        <w:rPr>
          <w:rFonts w:ascii="Dubai" w:eastAsia="Calibri" w:hAnsi="Dubai" w:cs="Dubai" w:hint="cs"/>
          <w:color w:val="000000"/>
          <w:sz w:val="24"/>
          <w:szCs w:val="24"/>
          <w:rtl/>
          <w:lang w:bidi="ar-JO"/>
        </w:rPr>
        <w:t>:</w:t>
      </w:r>
    </w:p>
    <w:p w:rsidR="008A23BC" w:rsidRPr="00C2206C" w:rsidRDefault="008A23BC" w:rsidP="00C2206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اسم الشخص المسؤول</w:t>
      </w:r>
      <w:r w:rsidRPr="008A23BC">
        <w:rPr>
          <w:rFonts w:ascii="Dubai" w:eastAsia="Calibri" w:hAnsi="Dubai" w:cs="Dubai" w:hint="cs"/>
          <w:sz w:val="24"/>
          <w:szCs w:val="24"/>
          <w:rtl/>
        </w:rPr>
        <w:t>.</w:t>
      </w:r>
      <w:r w:rsidRPr="008A23BC">
        <w:rPr>
          <w:rFonts w:ascii="Dubai" w:eastAsia="Calibri" w:hAnsi="Dubai" w:cs="Dubai"/>
          <w:sz w:val="24"/>
          <w:szCs w:val="24"/>
        </w:rPr>
        <w:t xml:space="preserve"> </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رقم الهاتف</w:t>
      </w:r>
      <w:r w:rsidRPr="008A23BC">
        <w:rPr>
          <w:rFonts w:ascii="Dubai" w:eastAsia="Calibri" w:hAnsi="Dubai" w:cs="Dubai" w:hint="cs"/>
          <w:sz w:val="24"/>
          <w:szCs w:val="24"/>
          <w:rtl/>
        </w:rPr>
        <w:t>.</w:t>
      </w:r>
    </w:p>
    <w:p w:rsidR="008A23BC" w:rsidRDefault="008A23BC" w:rsidP="00C959CC">
      <w:pPr>
        <w:numPr>
          <w:ilvl w:val="0"/>
          <w:numId w:val="12"/>
        </w:numPr>
        <w:bidi/>
        <w:spacing w:after="0" w:line="240" w:lineRule="auto"/>
        <w:contextualSpacing/>
        <w:jc w:val="both"/>
        <w:rPr>
          <w:rFonts w:ascii="Dubai" w:eastAsia="Calibri" w:hAnsi="Dubai" w:cs="Dubai"/>
          <w:sz w:val="24"/>
          <w:szCs w:val="24"/>
        </w:rPr>
      </w:pPr>
      <w:r w:rsidRPr="008A23BC">
        <w:rPr>
          <w:rFonts w:ascii="Dubai" w:eastAsia="Calibri" w:hAnsi="Dubai" w:cs="Dubai"/>
          <w:sz w:val="24"/>
          <w:szCs w:val="24"/>
          <w:rtl/>
        </w:rPr>
        <w:t>رقم الهاتف المتحرك</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lastRenderedPageBreak/>
        <w:t>البريد الإلكتروني</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اسم الشخص البديل</w:t>
      </w:r>
      <w:r w:rsidRPr="008A23BC">
        <w:rPr>
          <w:rFonts w:ascii="Dubai" w:eastAsia="Calibri" w:hAnsi="Dubai" w:cs="Dubai" w:hint="cs"/>
          <w:sz w:val="24"/>
          <w:szCs w:val="24"/>
          <w:rtl/>
        </w:rPr>
        <w:t>.</w:t>
      </w:r>
      <w:r w:rsidRPr="008A23BC">
        <w:rPr>
          <w:rFonts w:ascii="Dubai" w:eastAsia="Calibri" w:hAnsi="Dubai" w:cs="Dubai"/>
          <w:sz w:val="24"/>
          <w:szCs w:val="24"/>
        </w:rPr>
        <w:t xml:space="preserve"> </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رقم الهاتف</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رقم الهاتف المتحرك</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Pr>
      </w:pPr>
      <w:r w:rsidRPr="008A23BC">
        <w:rPr>
          <w:rFonts w:ascii="Dubai" w:eastAsia="Calibri" w:hAnsi="Dubai" w:cs="Dubai"/>
          <w:sz w:val="24"/>
          <w:szCs w:val="24"/>
          <w:rtl/>
        </w:rPr>
        <w:t>البريد الإلكتروني</w:t>
      </w:r>
      <w:r w:rsidRPr="008A23BC">
        <w:rPr>
          <w:rFonts w:ascii="Dubai" w:eastAsia="Calibri" w:hAnsi="Dubai" w:cs="Dubai" w:hint="cs"/>
          <w:sz w:val="24"/>
          <w:szCs w:val="24"/>
          <w:rtl/>
        </w:rPr>
        <w:t>.</w:t>
      </w:r>
    </w:p>
    <w:p w:rsidR="008507F0" w:rsidRDefault="008A23BC" w:rsidP="00C959CC">
      <w:pPr>
        <w:numPr>
          <w:ilvl w:val="0"/>
          <w:numId w:val="29"/>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color w:val="000000"/>
          <w:sz w:val="24"/>
          <w:szCs w:val="24"/>
          <w:rtl/>
          <w:lang w:bidi="ar-JO"/>
        </w:rPr>
        <w:t>قائمة</w:t>
      </w:r>
      <w:r w:rsidRPr="008A23BC">
        <w:rPr>
          <w:rFonts w:ascii="Dubai" w:eastAsia="Calibri" w:hAnsi="Dubai" w:cs="Dubai"/>
          <w:color w:val="000000"/>
          <w:rtl/>
        </w:rPr>
        <w:t xml:space="preserve"> </w:t>
      </w:r>
      <w:r w:rsidRPr="008A23BC">
        <w:rPr>
          <w:rFonts w:ascii="Dubai" w:eastAsia="Calibri" w:hAnsi="Dubai" w:cs="Dubai"/>
          <w:color w:val="000000"/>
          <w:sz w:val="24"/>
          <w:szCs w:val="24"/>
          <w:rtl/>
          <w:lang w:bidi="ar-JO"/>
        </w:rPr>
        <w:t xml:space="preserve">الانشطة </w:t>
      </w:r>
    </w:p>
    <w:p w:rsidR="008507F0" w:rsidRPr="008507F0" w:rsidRDefault="008507F0" w:rsidP="008507F0">
      <w:pPr>
        <w:numPr>
          <w:ilvl w:val="0"/>
          <w:numId w:val="29"/>
        </w:numPr>
        <w:bidi/>
        <w:spacing w:before="160" w:after="0" w:line="240" w:lineRule="auto"/>
        <w:contextualSpacing/>
        <w:jc w:val="both"/>
        <w:rPr>
          <w:rFonts w:ascii="Dubai" w:eastAsia="Calibri" w:hAnsi="Dubai" w:cs="Dubai"/>
          <w:color w:val="000000"/>
          <w:sz w:val="24"/>
          <w:szCs w:val="24"/>
          <w:lang w:bidi="ar-JO"/>
        </w:rPr>
      </w:pPr>
      <w:r w:rsidRPr="008507F0">
        <w:rPr>
          <w:rFonts w:ascii="Dubai" w:eastAsia="Calibri" w:hAnsi="Dubai" w:cs="Dubai"/>
          <w:color w:val="000000"/>
          <w:sz w:val="24"/>
          <w:szCs w:val="24"/>
          <w:rtl/>
          <w:lang w:bidi="ar-JO"/>
        </w:rPr>
        <w:t>مواصفات سلع مختارة</w:t>
      </w:r>
      <w:r w:rsidRPr="008507F0">
        <w:rPr>
          <w:rFonts w:ascii="Dubai" w:eastAsia="Calibri" w:hAnsi="Dubai" w:cs="Dubai"/>
          <w:color w:val="000000"/>
          <w:sz w:val="24"/>
          <w:szCs w:val="24"/>
          <w:lang w:bidi="ar-JO"/>
        </w:rPr>
        <w:t>.</w:t>
      </w:r>
    </w:p>
    <w:p w:rsidR="008A23BC" w:rsidRPr="008A23BC" w:rsidRDefault="008A23BC" w:rsidP="00C959CC">
      <w:pPr>
        <w:numPr>
          <w:ilvl w:val="0"/>
          <w:numId w:val="32"/>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رمز السلعة</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2"/>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وصف السلعة – الماركة</w:t>
      </w:r>
      <w:r w:rsidRPr="008A23BC">
        <w:rPr>
          <w:rFonts w:ascii="Dubai" w:eastAsia="Calibri" w:hAnsi="Dubai" w:cs="Dubai" w:hint="cs"/>
          <w:sz w:val="24"/>
          <w:szCs w:val="24"/>
          <w:rtl/>
        </w:rPr>
        <w:t>.</w:t>
      </w:r>
      <w:r w:rsidRPr="008A23BC">
        <w:rPr>
          <w:rFonts w:ascii="Dubai" w:eastAsia="Calibri" w:hAnsi="Dubai" w:cs="Dubai"/>
          <w:sz w:val="24"/>
          <w:szCs w:val="24"/>
          <w:rtl/>
        </w:rPr>
        <w:t xml:space="preserve"> </w:t>
      </w:r>
    </w:p>
    <w:p w:rsidR="008A23BC" w:rsidRPr="008A23BC" w:rsidRDefault="008A23BC" w:rsidP="00C959CC">
      <w:pPr>
        <w:numPr>
          <w:ilvl w:val="0"/>
          <w:numId w:val="32"/>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رمز السلعة التجاري</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2"/>
        </w:numPr>
        <w:bidi/>
        <w:spacing w:before="160" w:after="0" w:line="240" w:lineRule="auto"/>
        <w:contextualSpacing/>
        <w:jc w:val="both"/>
        <w:rPr>
          <w:rFonts w:ascii="Dubai" w:eastAsia="Calibri" w:hAnsi="Dubai" w:cs="Dubai"/>
          <w:color w:val="000000"/>
          <w:sz w:val="24"/>
          <w:szCs w:val="24"/>
          <w:rtl/>
          <w:lang w:bidi="ar-JO"/>
        </w:rPr>
      </w:pPr>
      <w:r w:rsidRPr="008A23BC">
        <w:rPr>
          <w:rFonts w:ascii="Dubai" w:eastAsia="Calibri" w:hAnsi="Dubai" w:cs="Dubai"/>
          <w:sz w:val="24"/>
          <w:szCs w:val="24"/>
          <w:rtl/>
        </w:rPr>
        <w:t>وحدة البيع</w:t>
      </w:r>
      <w:r w:rsidRPr="008A23BC">
        <w:rPr>
          <w:rFonts w:ascii="Dubai" w:eastAsia="Calibri" w:hAnsi="Dubai" w:cs="Dubai" w:hint="cs"/>
          <w:sz w:val="24"/>
          <w:szCs w:val="24"/>
          <w:rtl/>
        </w:rPr>
        <w:t>.</w:t>
      </w:r>
    </w:p>
    <w:p w:rsidR="008A23BC" w:rsidRPr="008A23BC" w:rsidRDefault="008A23BC" w:rsidP="00C959CC">
      <w:pPr>
        <w:numPr>
          <w:ilvl w:val="0"/>
          <w:numId w:val="29"/>
        </w:numPr>
        <w:bidi/>
        <w:spacing w:before="160" w:after="0" w:line="240" w:lineRule="auto"/>
        <w:contextualSpacing/>
        <w:jc w:val="both"/>
        <w:rPr>
          <w:rFonts w:ascii="Dubai" w:eastAsia="Calibri" w:hAnsi="Dubai" w:cs="Dubai"/>
          <w:color w:val="000000"/>
          <w:sz w:val="24"/>
          <w:szCs w:val="24"/>
          <w:rtl/>
          <w:lang w:bidi="ar-JO"/>
        </w:rPr>
      </w:pPr>
      <w:r w:rsidRPr="008A23BC">
        <w:rPr>
          <w:rFonts w:ascii="Dubai" w:eastAsia="Calibri" w:hAnsi="Dubai" w:cs="Dubai"/>
          <w:color w:val="000000"/>
          <w:sz w:val="24"/>
          <w:szCs w:val="24"/>
          <w:rtl/>
          <w:lang w:bidi="ar-JO"/>
        </w:rPr>
        <w:t>الاسعار والكميات المنتجة</w:t>
      </w:r>
      <w:r w:rsidRPr="008A23BC">
        <w:rPr>
          <w:rFonts w:ascii="Dubai" w:eastAsia="Calibri" w:hAnsi="Dubai" w:cs="Dubai" w:hint="cs"/>
          <w:color w:val="000000"/>
          <w:sz w:val="24"/>
          <w:szCs w:val="24"/>
          <w:rtl/>
          <w:lang w:bidi="ar-JO"/>
        </w:rPr>
        <w:t>.</w:t>
      </w:r>
    </w:p>
    <w:p w:rsidR="008A23BC" w:rsidRPr="008A23BC" w:rsidRDefault="008A23BC" w:rsidP="005E18EB">
      <w:pPr>
        <w:bidi/>
        <w:spacing w:before="160" w:after="0" w:line="240" w:lineRule="auto"/>
        <w:jc w:val="both"/>
        <w:rPr>
          <w:rFonts w:ascii="Dubai" w:eastAsia="Calibri" w:hAnsi="Dubai" w:cs="Dubai"/>
          <w:b/>
          <w:bCs/>
          <w:color w:val="808080"/>
          <w:sz w:val="26"/>
          <w:szCs w:val="26"/>
          <w:rtl/>
          <w:lang w:bidi="ar-JO"/>
        </w:rPr>
      </w:pPr>
      <w:r w:rsidRPr="008A23BC">
        <w:rPr>
          <w:rFonts w:ascii="Dubai" w:eastAsia="Calibri" w:hAnsi="Dubai" w:cs="Dubai"/>
          <w:b/>
          <w:bCs/>
          <w:color w:val="808080"/>
          <w:sz w:val="26"/>
          <w:szCs w:val="26"/>
          <w:rtl/>
          <w:lang w:bidi="ar-JO"/>
        </w:rPr>
        <w:t>2.</w:t>
      </w:r>
      <w:r w:rsidR="005E18EB">
        <w:rPr>
          <w:rFonts w:ascii="Dubai" w:eastAsia="Calibri" w:hAnsi="Dubai" w:cs="Dubai" w:hint="cs"/>
          <w:b/>
          <w:bCs/>
          <w:color w:val="808080"/>
          <w:sz w:val="26"/>
          <w:szCs w:val="26"/>
          <w:rtl/>
          <w:lang w:bidi="ar-JO"/>
        </w:rPr>
        <w:t>5</w:t>
      </w:r>
      <w:r w:rsidRPr="008A23BC">
        <w:rPr>
          <w:rFonts w:ascii="Dubai" w:eastAsia="Calibri" w:hAnsi="Dubai" w:cs="Dubai"/>
          <w:b/>
          <w:bCs/>
          <w:color w:val="808080"/>
          <w:sz w:val="26"/>
          <w:szCs w:val="26"/>
          <w:rtl/>
          <w:lang w:bidi="ar-JO"/>
        </w:rPr>
        <w:t xml:space="preserve"> كتيب التعليمات</w:t>
      </w:r>
    </w:p>
    <w:p w:rsidR="008A23BC" w:rsidRPr="008A23BC" w:rsidRDefault="008A23BC" w:rsidP="00C959CC">
      <w:pPr>
        <w:bidi/>
        <w:spacing w:after="0" w:line="240" w:lineRule="auto"/>
        <w:jc w:val="both"/>
        <w:rPr>
          <w:rFonts w:ascii="Dubai" w:eastAsia="Times New Roman" w:hAnsi="Dubai" w:cs="Dubai"/>
          <w:b/>
          <w:bCs/>
          <w:sz w:val="24"/>
          <w:szCs w:val="24"/>
          <w:rtl/>
          <w:lang w:bidi="ar-JO"/>
        </w:rPr>
      </w:pPr>
      <w:r w:rsidRPr="008A23BC">
        <w:rPr>
          <w:rFonts w:ascii="Dubai" w:eastAsia="Times New Roman" w:hAnsi="Dubai" w:cs="Dubai"/>
          <w:sz w:val="24"/>
          <w:szCs w:val="24"/>
          <w:rtl/>
          <w:lang w:bidi="ar-JO"/>
        </w:rPr>
        <w:t xml:space="preserve">يتضمن كتيب التعليمات كافة التعاريف والمفاهيم المستخدمة في المسح والتعليمات المفصلة </w:t>
      </w:r>
      <w:r w:rsidRPr="008A23BC">
        <w:rPr>
          <w:rFonts w:ascii="Dubai" w:eastAsia="Times New Roman" w:hAnsi="Dubai" w:cs="Dubai" w:hint="cs"/>
          <w:sz w:val="24"/>
          <w:szCs w:val="24"/>
          <w:rtl/>
          <w:lang w:bidi="ar-JO"/>
        </w:rPr>
        <w:t>للباحثين</w:t>
      </w:r>
      <w:r w:rsidRPr="008A23BC">
        <w:rPr>
          <w:rFonts w:ascii="Dubai" w:eastAsia="Times New Roman" w:hAnsi="Dubai" w:cs="Dubai"/>
          <w:sz w:val="24"/>
          <w:szCs w:val="24"/>
          <w:rtl/>
          <w:lang w:bidi="ar-JO"/>
        </w:rPr>
        <w:t>. كما تضمن شرحاً مفصلاً لجميع الأسئلة والمفاهيم الواردة في الاستمارة بمختلف أقسامها والتصانيف المستخدمة لكل منها، بالإضافة إلى كيفية استيفاء البيانات بصورة تكفل الحصول عليها بأعلى درجة ممكنة من الصحة والدقة. ويشتمل الكتيب أيضاً على قواعد التدقيق الأساسية التي يجب اتباعها أثناء قيامهم بتدقيق الاستمارات</w:t>
      </w:r>
      <w:r w:rsidRPr="008A23BC">
        <w:rPr>
          <w:rFonts w:ascii="Dubai" w:eastAsia="Times New Roman" w:hAnsi="Dubai" w:cs="Dubai"/>
          <w:b/>
          <w:bCs/>
          <w:sz w:val="24"/>
          <w:szCs w:val="24"/>
          <w:rtl/>
          <w:lang w:bidi="ar-JO"/>
        </w:rPr>
        <w:t xml:space="preserve">. </w:t>
      </w:r>
      <w:r w:rsidRPr="008A23BC">
        <w:rPr>
          <w:rFonts w:ascii="Dubai" w:eastAsia="Times New Roman" w:hAnsi="Dubai" w:cs="Dubai"/>
          <w:sz w:val="24"/>
          <w:szCs w:val="24"/>
          <w:rtl/>
          <w:lang w:bidi="ar-JO"/>
        </w:rPr>
        <w:t xml:space="preserve">ويشمل الكتيب ايضاً على آليات المراجعة </w:t>
      </w:r>
      <w:r w:rsidRPr="008A23BC">
        <w:rPr>
          <w:rFonts w:ascii="Dubai" w:eastAsia="Calibri" w:hAnsi="Dubai" w:cs="Dubai"/>
          <w:color w:val="000000"/>
          <w:sz w:val="24"/>
          <w:szCs w:val="24"/>
          <w:rtl/>
          <w:lang w:bidi="ar-JO"/>
        </w:rPr>
        <w:t>وقواعد التدقيق المكتبي وقواعد المطابقة الآلية</w:t>
      </w:r>
      <w:r w:rsidRPr="008A23BC">
        <w:rPr>
          <w:rFonts w:ascii="Dubai" w:eastAsia="Times New Roman" w:hAnsi="Dubai" w:cs="Dubai"/>
          <w:sz w:val="24"/>
          <w:szCs w:val="24"/>
          <w:rtl/>
          <w:lang w:bidi="ar-JO"/>
        </w:rPr>
        <w:t>.</w:t>
      </w:r>
    </w:p>
    <w:p w:rsidR="008A23BC" w:rsidRPr="008A23BC" w:rsidRDefault="008A23BC" w:rsidP="005E18EB">
      <w:pPr>
        <w:bidi/>
        <w:spacing w:before="160" w:after="0" w:line="240" w:lineRule="auto"/>
        <w:jc w:val="both"/>
        <w:rPr>
          <w:rFonts w:ascii="Dubai" w:eastAsia="Calibri" w:hAnsi="Dubai" w:cs="Dubai"/>
          <w:b/>
          <w:bCs/>
          <w:color w:val="808080"/>
          <w:sz w:val="26"/>
          <w:szCs w:val="26"/>
          <w:rtl/>
          <w:lang w:bidi="ar-JO"/>
        </w:rPr>
      </w:pPr>
      <w:r w:rsidRPr="008A23BC">
        <w:rPr>
          <w:rFonts w:ascii="Dubai" w:eastAsia="Calibri" w:hAnsi="Dubai" w:cs="Dubai"/>
          <w:b/>
          <w:bCs/>
          <w:color w:val="808080"/>
          <w:sz w:val="26"/>
          <w:szCs w:val="26"/>
          <w:rtl/>
          <w:lang w:bidi="ar-JO"/>
        </w:rPr>
        <w:t>3.</w:t>
      </w:r>
      <w:r w:rsidR="005E18EB">
        <w:rPr>
          <w:rFonts w:ascii="Dubai" w:eastAsia="Calibri" w:hAnsi="Dubai" w:cs="Dubai" w:hint="cs"/>
          <w:b/>
          <w:bCs/>
          <w:color w:val="808080"/>
          <w:sz w:val="26"/>
          <w:szCs w:val="26"/>
          <w:rtl/>
          <w:lang w:bidi="ar-JO"/>
        </w:rPr>
        <w:t>5</w:t>
      </w:r>
      <w:r w:rsidRPr="008A23BC">
        <w:rPr>
          <w:rFonts w:ascii="Dubai" w:eastAsia="Calibri" w:hAnsi="Dubai" w:cs="Dubai"/>
          <w:b/>
          <w:bCs/>
          <w:color w:val="808080"/>
          <w:sz w:val="26"/>
          <w:szCs w:val="26"/>
          <w:rtl/>
          <w:lang w:bidi="ar-JO"/>
        </w:rPr>
        <w:t xml:space="preserve"> كتيبات الترميز</w:t>
      </w:r>
    </w:p>
    <w:p w:rsidR="008A23BC" w:rsidRPr="008A23BC" w:rsidRDefault="008A23BC" w:rsidP="00C959CC">
      <w:pPr>
        <w:bidi/>
        <w:spacing w:after="0" w:line="240" w:lineRule="auto"/>
        <w:jc w:val="lowKashida"/>
        <w:rPr>
          <w:rFonts w:ascii="Dubai" w:eastAsia="Times New Roman" w:hAnsi="Dubai" w:cs="Dubai"/>
          <w:color w:val="000000"/>
          <w:sz w:val="24"/>
          <w:szCs w:val="24"/>
          <w:rtl/>
          <w:lang w:bidi="ar-JO"/>
        </w:rPr>
      </w:pPr>
      <w:r w:rsidRPr="008A23BC">
        <w:rPr>
          <w:rFonts w:ascii="Dubai" w:eastAsia="Times New Roman" w:hAnsi="Dubai" w:cs="Dubai"/>
          <w:color w:val="000000"/>
          <w:sz w:val="24"/>
          <w:szCs w:val="24"/>
          <w:lang w:bidi="ar-JO"/>
        </w:rPr>
        <w:t xml:space="preserve"> </w:t>
      </w:r>
      <w:r w:rsidRPr="008A23BC">
        <w:rPr>
          <w:rFonts w:ascii="Dubai" w:eastAsia="Times New Roman" w:hAnsi="Dubai" w:cs="Dubai"/>
          <w:color w:val="000000"/>
          <w:sz w:val="24"/>
          <w:szCs w:val="24"/>
          <w:rtl/>
          <w:lang w:bidi="ar-JO"/>
        </w:rPr>
        <w:t>وتشمل هذه الكتيبات ادلة الترميز التالية:</w:t>
      </w:r>
    </w:p>
    <w:p w:rsidR="008A23BC" w:rsidRPr="008A23BC" w:rsidRDefault="008A23BC" w:rsidP="00C959CC">
      <w:pPr>
        <w:numPr>
          <w:ilvl w:val="0"/>
          <w:numId w:val="13"/>
        </w:numPr>
        <w:bidi/>
        <w:spacing w:after="0" w:line="240" w:lineRule="auto"/>
        <w:contextualSpacing/>
        <w:jc w:val="lowKashida"/>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 xml:space="preserve">دليل ترميز الانشطة الاقتصادية حسب </w:t>
      </w:r>
      <w:r w:rsidRPr="008A23BC">
        <w:rPr>
          <w:rFonts w:ascii="Dubai" w:eastAsia="Times New Roman" w:hAnsi="Dubai" w:cs="Dubai"/>
          <w:color w:val="000000"/>
          <w:sz w:val="24"/>
          <w:szCs w:val="24"/>
          <w:lang w:bidi="ar-JO"/>
        </w:rPr>
        <w:t>ISIC4</w:t>
      </w:r>
      <w:r w:rsidRPr="008A23BC">
        <w:rPr>
          <w:rFonts w:ascii="Dubai" w:eastAsia="Times New Roman" w:hAnsi="Dubai" w:cs="Dubai" w:hint="cs"/>
          <w:color w:val="000000"/>
          <w:sz w:val="24"/>
          <w:szCs w:val="24"/>
          <w:rtl/>
          <w:lang w:bidi="ar-JO"/>
        </w:rPr>
        <w:t>.</w:t>
      </w:r>
      <w:r w:rsidRPr="008A23BC">
        <w:rPr>
          <w:rFonts w:ascii="Dubai" w:eastAsia="Times New Roman" w:hAnsi="Dubai" w:cs="Dubai"/>
          <w:color w:val="000000"/>
          <w:sz w:val="24"/>
          <w:szCs w:val="24"/>
          <w:rtl/>
          <w:lang w:bidi="ar-JO"/>
        </w:rPr>
        <w:t xml:space="preserve"> </w:t>
      </w:r>
    </w:p>
    <w:p w:rsidR="008A23BC" w:rsidRPr="008A23BC" w:rsidRDefault="008A23BC" w:rsidP="00C959CC">
      <w:pPr>
        <w:numPr>
          <w:ilvl w:val="0"/>
          <w:numId w:val="13"/>
        </w:numPr>
        <w:bidi/>
        <w:spacing w:after="0" w:line="240" w:lineRule="auto"/>
        <w:contextualSpacing/>
        <w:jc w:val="lowKashida"/>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دليل رموز مناطق دبي ومسمياتها</w:t>
      </w:r>
      <w:r w:rsidRPr="008A23BC">
        <w:rPr>
          <w:rFonts w:ascii="Dubai" w:eastAsia="Times New Roman" w:hAnsi="Dubai" w:cs="Dubai" w:hint="cs"/>
          <w:color w:val="000000"/>
          <w:sz w:val="24"/>
          <w:szCs w:val="24"/>
          <w:rtl/>
          <w:lang w:bidi="ar-JO"/>
        </w:rPr>
        <w:t>.</w:t>
      </w:r>
    </w:p>
    <w:p w:rsidR="008A23BC" w:rsidRPr="008A23BC" w:rsidRDefault="008A23BC" w:rsidP="00C959CC">
      <w:pPr>
        <w:numPr>
          <w:ilvl w:val="0"/>
          <w:numId w:val="13"/>
        </w:numPr>
        <w:bidi/>
        <w:spacing w:after="0" w:line="240" w:lineRule="auto"/>
        <w:contextualSpacing/>
        <w:jc w:val="lowKashida"/>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دليل رموز التحليل</w:t>
      </w:r>
      <w:r w:rsidRPr="008A23BC">
        <w:rPr>
          <w:rFonts w:ascii="Dubai" w:eastAsia="Times New Roman" w:hAnsi="Dubai" w:cs="Dubai" w:hint="cs"/>
          <w:color w:val="000000"/>
          <w:sz w:val="24"/>
          <w:szCs w:val="24"/>
          <w:rtl/>
          <w:lang w:bidi="ar-JO"/>
        </w:rPr>
        <w:t>.</w:t>
      </w:r>
      <w:r w:rsidRPr="008A23BC">
        <w:rPr>
          <w:rFonts w:ascii="Dubai" w:eastAsia="Times New Roman" w:hAnsi="Dubai" w:cs="Dubai"/>
          <w:color w:val="000000"/>
          <w:sz w:val="24"/>
          <w:szCs w:val="24"/>
          <w:rtl/>
          <w:lang w:bidi="ar-JO"/>
        </w:rPr>
        <w:t xml:space="preserve"> </w:t>
      </w:r>
    </w:p>
    <w:p w:rsidR="008A23BC" w:rsidRPr="00C959CC" w:rsidRDefault="008A23BC" w:rsidP="00C959CC">
      <w:pPr>
        <w:numPr>
          <w:ilvl w:val="0"/>
          <w:numId w:val="13"/>
        </w:numPr>
        <w:bidi/>
        <w:spacing w:after="0" w:line="240" w:lineRule="auto"/>
        <w:contextualSpacing/>
        <w:jc w:val="lowKashida"/>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 xml:space="preserve">رموز مرحلة </w:t>
      </w:r>
      <w:r w:rsidR="006000C0">
        <w:rPr>
          <w:rFonts w:ascii="Dubai" w:eastAsia="Times New Roman" w:hAnsi="Dubai" w:cs="Dubai" w:hint="cs"/>
          <w:color w:val="000000"/>
          <w:sz w:val="24"/>
          <w:szCs w:val="24"/>
          <w:rtl/>
          <w:lang w:bidi="ar-JO"/>
        </w:rPr>
        <w:t>الإنتاج</w:t>
      </w:r>
      <w:r w:rsidRPr="008A23BC">
        <w:rPr>
          <w:rFonts w:ascii="Dubai" w:eastAsia="Times New Roman" w:hAnsi="Dubai" w:cs="Dubai" w:hint="cs"/>
          <w:color w:val="000000"/>
          <w:sz w:val="24"/>
          <w:szCs w:val="24"/>
          <w:rtl/>
          <w:lang w:bidi="ar-JO"/>
        </w:rPr>
        <w:t>.</w:t>
      </w:r>
      <w:r w:rsidRPr="008A23BC">
        <w:rPr>
          <w:rFonts w:ascii="Dubai" w:eastAsia="Times New Roman" w:hAnsi="Dubai" w:cs="Dubai"/>
          <w:color w:val="000000"/>
          <w:sz w:val="24"/>
          <w:szCs w:val="24"/>
          <w:rtl/>
          <w:lang w:bidi="ar-JO"/>
        </w:rPr>
        <w:t xml:space="preserve"> </w:t>
      </w:r>
    </w:p>
    <w:p w:rsidR="008A23BC" w:rsidRPr="008A23BC" w:rsidRDefault="008A23BC" w:rsidP="005E18EB">
      <w:pPr>
        <w:bidi/>
        <w:spacing w:before="160" w:after="0" w:line="240" w:lineRule="auto"/>
        <w:jc w:val="both"/>
        <w:rPr>
          <w:rFonts w:ascii="Dubai" w:eastAsia="Times New Roman" w:hAnsi="Dubai" w:cs="Dubai"/>
          <w:color w:val="000000"/>
          <w:sz w:val="26"/>
          <w:szCs w:val="26"/>
          <w:rtl/>
          <w:lang w:bidi="ar-JO"/>
        </w:rPr>
      </w:pPr>
      <w:r w:rsidRPr="008A23BC">
        <w:rPr>
          <w:rFonts w:ascii="Dubai" w:eastAsia="Calibri" w:hAnsi="Dubai" w:cs="Dubai"/>
          <w:b/>
          <w:bCs/>
          <w:color w:val="808080"/>
          <w:sz w:val="26"/>
          <w:szCs w:val="26"/>
          <w:rtl/>
          <w:lang w:bidi="ar-JO"/>
        </w:rPr>
        <w:t>4.</w:t>
      </w:r>
      <w:r w:rsidR="005E18EB">
        <w:rPr>
          <w:rFonts w:ascii="Dubai" w:eastAsia="Calibri" w:hAnsi="Dubai" w:cs="Dubai" w:hint="cs"/>
          <w:b/>
          <w:bCs/>
          <w:color w:val="808080"/>
          <w:sz w:val="26"/>
          <w:szCs w:val="26"/>
          <w:rtl/>
          <w:lang w:bidi="ar-JO"/>
        </w:rPr>
        <w:t>5</w:t>
      </w:r>
      <w:r w:rsidRPr="008A23BC">
        <w:rPr>
          <w:rFonts w:ascii="Dubai" w:eastAsia="Times New Roman" w:hAnsi="Dubai" w:cs="Dubai"/>
          <w:color w:val="000000"/>
          <w:sz w:val="26"/>
          <w:szCs w:val="26"/>
          <w:rtl/>
          <w:lang w:bidi="ar-JO"/>
        </w:rPr>
        <w:t xml:space="preserve"> </w:t>
      </w:r>
      <w:r w:rsidRPr="008A23BC">
        <w:rPr>
          <w:rFonts w:ascii="Dubai" w:eastAsia="Calibri" w:hAnsi="Dubai" w:cs="Dubai"/>
          <w:b/>
          <w:bCs/>
          <w:color w:val="808080"/>
          <w:sz w:val="26"/>
          <w:szCs w:val="26"/>
          <w:rtl/>
          <w:lang w:bidi="ar-JO"/>
        </w:rPr>
        <w:t>اعداد البرمجيات المستخدمة وتشمل:</w:t>
      </w:r>
    </w:p>
    <w:p w:rsidR="008A23BC" w:rsidRPr="008A23BC" w:rsidRDefault="008A23BC" w:rsidP="00C959CC">
      <w:pPr>
        <w:numPr>
          <w:ilvl w:val="0"/>
          <w:numId w:val="33"/>
        </w:numPr>
        <w:bidi/>
        <w:spacing w:before="160" w:after="0" w:line="240" w:lineRule="auto"/>
        <w:contextualSpacing/>
        <w:jc w:val="both"/>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برامج الادخال</w:t>
      </w:r>
      <w:r w:rsidRPr="008A23BC">
        <w:rPr>
          <w:rFonts w:ascii="Dubai" w:eastAsia="Times New Roman" w:hAnsi="Dubai" w:cs="Dubai" w:hint="cs"/>
          <w:color w:val="000000"/>
          <w:sz w:val="24"/>
          <w:szCs w:val="24"/>
          <w:rtl/>
          <w:lang w:bidi="ar-JO"/>
        </w:rPr>
        <w:t>.</w:t>
      </w:r>
    </w:p>
    <w:p w:rsidR="008A23BC" w:rsidRPr="008A23BC" w:rsidRDefault="008A23BC" w:rsidP="00C959CC">
      <w:pPr>
        <w:numPr>
          <w:ilvl w:val="0"/>
          <w:numId w:val="33"/>
        </w:numPr>
        <w:bidi/>
        <w:spacing w:before="160" w:after="0" w:line="240" w:lineRule="auto"/>
        <w:contextualSpacing/>
        <w:jc w:val="both"/>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برامج المطابقة والتدقيق الالكتروني</w:t>
      </w:r>
      <w:r w:rsidRPr="008A23BC">
        <w:rPr>
          <w:rFonts w:ascii="Dubai" w:eastAsia="Times New Roman" w:hAnsi="Dubai" w:cs="Dubai" w:hint="cs"/>
          <w:color w:val="000000"/>
          <w:sz w:val="24"/>
          <w:szCs w:val="24"/>
          <w:rtl/>
          <w:lang w:bidi="ar-JO"/>
        </w:rPr>
        <w:t>.</w:t>
      </w:r>
    </w:p>
    <w:p w:rsidR="008A23BC" w:rsidRDefault="008A23BC" w:rsidP="00C959CC">
      <w:pPr>
        <w:numPr>
          <w:ilvl w:val="0"/>
          <w:numId w:val="33"/>
        </w:numPr>
        <w:bidi/>
        <w:spacing w:before="160" w:after="0" w:line="240" w:lineRule="auto"/>
        <w:contextualSpacing/>
        <w:jc w:val="both"/>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برامج المخرجات المطلوبة</w:t>
      </w:r>
      <w:r w:rsidRPr="008A23BC">
        <w:rPr>
          <w:rFonts w:ascii="Dubai" w:eastAsia="Times New Roman" w:hAnsi="Dubai" w:cs="Dubai" w:hint="cs"/>
          <w:color w:val="000000"/>
          <w:sz w:val="24"/>
          <w:szCs w:val="24"/>
          <w:rtl/>
          <w:lang w:bidi="ar-JO"/>
        </w:rPr>
        <w:t>.</w:t>
      </w:r>
    </w:p>
    <w:p w:rsidR="008A23BC" w:rsidRDefault="008A23BC" w:rsidP="00C959CC">
      <w:pPr>
        <w:bidi/>
        <w:spacing w:before="160" w:after="0" w:line="240" w:lineRule="auto"/>
        <w:contextualSpacing/>
        <w:jc w:val="both"/>
        <w:rPr>
          <w:rFonts w:ascii="Dubai" w:eastAsia="Times New Roman" w:hAnsi="Dubai" w:cs="Dubai"/>
          <w:color w:val="000000"/>
          <w:sz w:val="24"/>
          <w:szCs w:val="24"/>
          <w:lang w:bidi="ar-JO"/>
        </w:rPr>
      </w:pPr>
    </w:p>
    <w:p w:rsidR="00C2206C" w:rsidRDefault="00C2206C" w:rsidP="00C2206C">
      <w:pPr>
        <w:bidi/>
        <w:spacing w:before="160" w:after="0" w:line="240" w:lineRule="auto"/>
        <w:contextualSpacing/>
        <w:jc w:val="both"/>
        <w:rPr>
          <w:rFonts w:ascii="Dubai" w:eastAsia="Times New Roman" w:hAnsi="Dubai" w:cs="Dubai"/>
          <w:color w:val="000000"/>
          <w:sz w:val="24"/>
          <w:szCs w:val="24"/>
          <w:lang w:bidi="ar-JO"/>
        </w:rPr>
      </w:pPr>
    </w:p>
    <w:p w:rsidR="00C2206C" w:rsidRDefault="00C2206C" w:rsidP="00C2206C">
      <w:pPr>
        <w:bidi/>
        <w:spacing w:before="160" w:after="0" w:line="240" w:lineRule="auto"/>
        <w:contextualSpacing/>
        <w:jc w:val="both"/>
        <w:rPr>
          <w:rFonts w:ascii="Dubai" w:eastAsia="Times New Roman" w:hAnsi="Dubai" w:cs="Dubai"/>
          <w:color w:val="000000"/>
          <w:sz w:val="24"/>
          <w:szCs w:val="24"/>
          <w:rtl/>
          <w:lang w:bidi="ar-JO"/>
        </w:rPr>
      </w:pPr>
    </w:p>
    <w:p w:rsidR="00C959CC" w:rsidRDefault="00C959CC" w:rsidP="00C959CC">
      <w:pPr>
        <w:spacing w:after="0" w:line="240" w:lineRule="auto"/>
        <w:jc w:val="right"/>
        <w:rPr>
          <w:rFonts w:ascii="Dubai" w:eastAsia="Calibri" w:hAnsi="Dubai" w:cs="Dubai"/>
          <w:b/>
          <w:bCs/>
          <w:color w:val="FF0000"/>
          <w:sz w:val="28"/>
          <w:szCs w:val="28"/>
          <w:rtl/>
          <w:lang w:bidi="ar-AE"/>
        </w:rPr>
      </w:pPr>
    </w:p>
    <w:p w:rsidR="00C959CC" w:rsidRPr="008A23BC" w:rsidRDefault="00155914" w:rsidP="00C959CC">
      <w:pPr>
        <w:spacing w:after="0" w:line="240" w:lineRule="auto"/>
        <w:jc w:val="right"/>
        <w:rPr>
          <w:rFonts w:ascii="Dubai" w:eastAsia="Calibri" w:hAnsi="Dubai" w:cs="Dubai"/>
          <w:b/>
          <w:bCs/>
          <w:color w:val="FF0000"/>
          <w:sz w:val="28"/>
          <w:szCs w:val="28"/>
          <w:lang w:bidi="ar-AE"/>
        </w:rPr>
      </w:pPr>
      <w:r>
        <w:rPr>
          <w:rFonts w:ascii="Dubai" w:eastAsia="Calibri" w:hAnsi="Dubai" w:cs="Dubai" w:hint="cs"/>
          <w:b/>
          <w:bCs/>
          <w:color w:val="FF0000"/>
          <w:sz w:val="28"/>
          <w:szCs w:val="28"/>
          <w:rtl/>
          <w:lang w:bidi="ar-AE"/>
        </w:rPr>
        <w:lastRenderedPageBreak/>
        <w:t>سادسا</w:t>
      </w:r>
      <w:r w:rsidR="008A23BC" w:rsidRPr="008A23BC">
        <w:rPr>
          <w:rFonts w:ascii="Dubai" w:eastAsia="Calibri" w:hAnsi="Dubai" w:cs="Dubai" w:hint="cs"/>
          <w:b/>
          <w:bCs/>
          <w:color w:val="FF0000"/>
          <w:sz w:val="28"/>
          <w:szCs w:val="28"/>
          <w:rtl/>
          <w:lang w:bidi="ar-AE"/>
        </w:rPr>
        <w:t>ً</w:t>
      </w:r>
      <w:r w:rsidR="008A23BC" w:rsidRPr="008A23BC">
        <w:rPr>
          <w:rFonts w:ascii="Dubai" w:eastAsia="Calibri" w:hAnsi="Dubai" w:cs="Dubai"/>
          <w:b/>
          <w:bCs/>
          <w:color w:val="FF0000"/>
          <w:sz w:val="28"/>
          <w:szCs w:val="28"/>
          <w:rtl/>
          <w:lang w:bidi="ar-AE"/>
        </w:rPr>
        <w:t>: العاملين بالمسح</w:t>
      </w:r>
    </w:p>
    <w:p w:rsidR="008A23BC" w:rsidRPr="008A23BC" w:rsidRDefault="008A23BC" w:rsidP="005E18EB">
      <w:pPr>
        <w:bidi/>
        <w:spacing w:before="160" w:after="0" w:line="240" w:lineRule="auto"/>
        <w:jc w:val="both"/>
        <w:rPr>
          <w:rFonts w:ascii="Dubai" w:eastAsia="Calibri" w:hAnsi="Dubai" w:cs="Dubai"/>
          <w:b/>
          <w:bCs/>
          <w:color w:val="808080"/>
          <w:sz w:val="26"/>
          <w:szCs w:val="26"/>
          <w:rtl/>
          <w:lang w:bidi="ar-JO"/>
        </w:rPr>
      </w:pPr>
      <w:r w:rsidRPr="008A23BC">
        <w:rPr>
          <w:rFonts w:ascii="Dubai" w:eastAsia="Calibri" w:hAnsi="Dubai" w:cs="Dubai"/>
          <w:b/>
          <w:bCs/>
          <w:color w:val="808080"/>
          <w:sz w:val="26"/>
          <w:szCs w:val="26"/>
          <w:rtl/>
          <w:lang w:bidi="ar-JO"/>
        </w:rPr>
        <w:t>1.</w:t>
      </w:r>
      <w:r w:rsidR="005E18EB">
        <w:rPr>
          <w:rFonts w:ascii="Dubai" w:eastAsia="Calibri" w:hAnsi="Dubai" w:cs="Dubai" w:hint="cs"/>
          <w:b/>
          <w:bCs/>
          <w:color w:val="808080"/>
          <w:sz w:val="26"/>
          <w:szCs w:val="26"/>
          <w:rtl/>
          <w:lang w:bidi="ar-JO"/>
        </w:rPr>
        <w:t>6</w:t>
      </w:r>
      <w:r w:rsidRPr="008A23BC">
        <w:rPr>
          <w:rFonts w:ascii="Dubai" w:eastAsia="Calibri" w:hAnsi="Dubai" w:cs="Dubai"/>
          <w:b/>
          <w:bCs/>
          <w:color w:val="808080"/>
          <w:sz w:val="26"/>
          <w:szCs w:val="26"/>
          <w:rtl/>
          <w:lang w:bidi="ar-JO"/>
        </w:rPr>
        <w:t xml:space="preserve"> الهيكل الوظائفي للعاملين بالمسح</w:t>
      </w:r>
    </w:p>
    <w:p w:rsidR="008A23BC" w:rsidRPr="008A23BC" w:rsidRDefault="008A23BC" w:rsidP="00C959CC">
      <w:pPr>
        <w:bidi/>
        <w:spacing w:before="160" w:after="0" w:line="240" w:lineRule="auto"/>
        <w:jc w:val="both"/>
        <w:rPr>
          <w:rFonts w:ascii="Dubai" w:eastAsia="Calibri" w:hAnsi="Dubai" w:cs="Dubai"/>
          <w:b/>
          <w:bCs/>
          <w:color w:val="808080"/>
          <w:sz w:val="24"/>
          <w:szCs w:val="24"/>
          <w:rtl/>
          <w:lang w:bidi="ar-JO"/>
        </w:rPr>
      </w:pPr>
      <w:r w:rsidRPr="008A23BC">
        <w:rPr>
          <w:rFonts w:ascii="Dubai" w:eastAsia="Times New Roman" w:hAnsi="Dubai" w:cs="Dubai"/>
          <w:color w:val="000000"/>
          <w:sz w:val="24"/>
          <w:szCs w:val="24"/>
          <w:rtl/>
        </w:rPr>
        <w:t xml:space="preserve">تم تنظيم العاملين الذي شاركوا في </w:t>
      </w:r>
      <w:r w:rsidRPr="008A23BC">
        <w:rPr>
          <w:rFonts w:ascii="Dubai" w:eastAsia="Times New Roman" w:hAnsi="Dubai" w:cs="Dubai"/>
          <w:color w:val="000000"/>
          <w:sz w:val="24"/>
          <w:szCs w:val="24"/>
          <w:rtl/>
          <w:lang w:bidi="ar-JO"/>
        </w:rPr>
        <w:t>العمل</w:t>
      </w:r>
      <w:r w:rsidRPr="008A23BC">
        <w:rPr>
          <w:rFonts w:ascii="Dubai" w:eastAsia="Times New Roman" w:hAnsi="Dubai" w:cs="Dubai"/>
          <w:color w:val="000000"/>
          <w:sz w:val="24"/>
          <w:szCs w:val="24"/>
          <w:rtl/>
        </w:rPr>
        <w:t xml:space="preserve"> الفني والإداري والميداني للمسح على النحو التالي:</w:t>
      </w:r>
    </w:p>
    <w:p w:rsidR="008A23BC" w:rsidRPr="008A23BC" w:rsidRDefault="008A23BC" w:rsidP="00C959CC">
      <w:pPr>
        <w:bidi/>
        <w:spacing w:after="0" w:line="240" w:lineRule="auto"/>
        <w:ind w:left="360" w:hanging="327"/>
        <w:rPr>
          <w:rFonts w:ascii="Dubai" w:eastAsia="Calibri" w:hAnsi="Dubai" w:cs="Dubai"/>
          <w:b/>
          <w:bCs/>
          <w:sz w:val="24"/>
          <w:szCs w:val="24"/>
          <w:rtl/>
          <w:lang w:bidi="ar-AE"/>
        </w:rPr>
      </w:pPr>
      <w:r w:rsidRPr="008A23BC">
        <w:rPr>
          <w:rFonts w:ascii="Dubai" w:eastAsia="Calibri" w:hAnsi="Dubai" w:cs="Dubai" w:hint="cs"/>
          <w:b/>
          <w:bCs/>
          <w:sz w:val="24"/>
          <w:szCs w:val="24"/>
          <w:rtl/>
        </w:rPr>
        <w:t xml:space="preserve">- </w:t>
      </w:r>
      <w:r w:rsidRPr="008A23BC">
        <w:rPr>
          <w:rFonts w:ascii="Dubai" w:eastAsia="Calibri" w:hAnsi="Dubai" w:cs="Dubai"/>
          <w:b/>
          <w:bCs/>
          <w:sz w:val="24"/>
          <w:szCs w:val="24"/>
          <w:rtl/>
        </w:rPr>
        <w:t>مهام المشرف الفني</w:t>
      </w:r>
    </w:p>
    <w:p w:rsidR="008A23BC" w:rsidRPr="008A23BC" w:rsidRDefault="008A23BC" w:rsidP="00C959CC">
      <w:pPr>
        <w:numPr>
          <w:ilvl w:val="0"/>
          <w:numId w:val="12"/>
        </w:numPr>
        <w:bidi/>
        <w:spacing w:after="0" w:line="240" w:lineRule="auto"/>
        <w:jc w:val="both"/>
        <w:rPr>
          <w:rFonts w:ascii="Dubai" w:eastAsia="Calibri" w:hAnsi="Dubai" w:cs="Dubai"/>
          <w:sz w:val="24"/>
          <w:szCs w:val="24"/>
          <w:lang w:bidi="ar-AE"/>
        </w:rPr>
      </w:pPr>
      <w:r w:rsidRPr="008A23BC">
        <w:rPr>
          <w:rFonts w:ascii="Dubai" w:eastAsia="Calibri" w:hAnsi="Dubai" w:cs="Dubai"/>
          <w:sz w:val="24"/>
          <w:szCs w:val="24"/>
          <w:rtl/>
          <w:lang w:bidi="ar-AE"/>
        </w:rPr>
        <w:t>الإشراف على تدريب الباحثين في مجال العمل.</w:t>
      </w:r>
    </w:p>
    <w:p w:rsidR="008A23BC" w:rsidRPr="008A23BC" w:rsidRDefault="008A23BC" w:rsidP="00C959CC">
      <w:pPr>
        <w:numPr>
          <w:ilvl w:val="0"/>
          <w:numId w:val="12"/>
        </w:numPr>
        <w:bidi/>
        <w:spacing w:after="0" w:line="240" w:lineRule="auto"/>
        <w:contextualSpacing/>
        <w:rPr>
          <w:rFonts w:ascii="Dubai" w:eastAsia="Calibri" w:hAnsi="Dubai" w:cs="Dubai"/>
          <w:b/>
          <w:bCs/>
          <w:sz w:val="24"/>
          <w:szCs w:val="24"/>
        </w:rPr>
      </w:pPr>
      <w:r w:rsidRPr="008A23BC">
        <w:rPr>
          <w:rFonts w:ascii="Dubai" w:eastAsia="Calibri" w:hAnsi="Dubai" w:cs="Dubai"/>
          <w:sz w:val="24"/>
          <w:szCs w:val="24"/>
          <w:rtl/>
          <w:lang w:bidi="ar-AE"/>
        </w:rPr>
        <w:t>توفير مستلزمات العمل من (استمارات، أجهزة، وقرطاسيه) للباحثين.</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توزيع العمل بين الباحثين الميدانيين، والتأكد من التزامهم بتطبيق خطة التسعير الدورية.</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مرافقة الباحث عند قيام</w:t>
      </w:r>
      <w:r w:rsidRPr="008A23BC">
        <w:rPr>
          <w:rFonts w:ascii="Dubai" w:eastAsia="Calibri" w:hAnsi="Dubai" w:cs="Dubai" w:hint="cs"/>
          <w:sz w:val="24"/>
          <w:szCs w:val="24"/>
          <w:rtl/>
          <w:lang w:bidi="ar-AE"/>
        </w:rPr>
        <w:t>ه</w:t>
      </w:r>
      <w:r w:rsidRPr="008A23BC">
        <w:rPr>
          <w:rFonts w:ascii="Dubai" w:eastAsia="Calibri" w:hAnsi="Dubai" w:cs="Dubai"/>
          <w:sz w:val="24"/>
          <w:szCs w:val="24"/>
          <w:rtl/>
          <w:lang w:bidi="ar-AE"/>
        </w:rPr>
        <w:t xml:space="preserve"> بالزيارات الميدانية بشكل دوري للتأكد من سلامة طريقته في مقابلة </w:t>
      </w:r>
      <w:r w:rsidR="006000C0" w:rsidRPr="008A23BC">
        <w:rPr>
          <w:rFonts w:ascii="Dubai" w:eastAsia="Calibri" w:hAnsi="Dubai" w:cs="Dubai" w:hint="cs"/>
          <w:sz w:val="24"/>
          <w:szCs w:val="24"/>
          <w:rtl/>
          <w:lang w:bidi="ar-AE"/>
        </w:rPr>
        <w:t>المدلى</w:t>
      </w:r>
      <w:r w:rsidRPr="008A23BC">
        <w:rPr>
          <w:rFonts w:ascii="Dubai" w:eastAsia="Calibri" w:hAnsi="Dubai" w:cs="Dubai"/>
          <w:sz w:val="24"/>
          <w:szCs w:val="24"/>
          <w:rtl/>
          <w:lang w:bidi="ar-AE"/>
        </w:rPr>
        <w:t xml:space="preserve"> بالبيانات وطريقة استيفائها والتقيد بحمل بطاقة العمل أثناء القيام بالجولات الميدانية.</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القيام بجولات ميدانية</w:t>
      </w:r>
      <w:r w:rsidRPr="008A23BC">
        <w:rPr>
          <w:rFonts w:ascii="Dubai" w:eastAsia="Calibri" w:hAnsi="Dubai" w:cs="Dubai" w:hint="cs"/>
          <w:sz w:val="24"/>
          <w:szCs w:val="24"/>
          <w:rtl/>
          <w:lang w:bidi="ar-AE"/>
        </w:rPr>
        <w:t xml:space="preserve"> </w:t>
      </w:r>
      <w:r w:rsidRPr="008A23BC">
        <w:rPr>
          <w:rFonts w:ascii="Dubai" w:eastAsia="Calibri" w:hAnsi="Dubai" w:cs="Dubai"/>
          <w:sz w:val="24"/>
          <w:szCs w:val="24"/>
          <w:rtl/>
          <w:lang w:bidi="ar-AE"/>
        </w:rPr>
        <w:t>لزيارة مصادر الانتاج وذلك بأخذ عينات عشوائية من استمارات كل باحث.</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الاجتماع المستمر بالباحثين وتوجيههم والرد على الاستفسارات أو العوائق التي قد تواجههم ومتابعة عملية زياراتهم الميدانية وتقويم أدائهم ومعالجة حالات الرفض إن وجدت.</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تصميم نماذج أو سجلات خاصة باستلام وتسليم الاستمارات لضبط الحركة.</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التدقيق المكتبي للبيانات من خلال التأكد من صحة طريقة استيفاء الباحث لبيانات الاستمارة قبل عملية إدخالها والتأكد من التزام الباحثين بالمواصفات المطلوبة للسلع والخدمات</w:t>
      </w:r>
      <w:r w:rsidRPr="008A23BC">
        <w:rPr>
          <w:rFonts w:ascii="Dubai" w:eastAsia="Calibri" w:hAnsi="Dubai" w:cs="Dubai" w:hint="cs"/>
          <w:sz w:val="24"/>
          <w:szCs w:val="24"/>
          <w:rtl/>
          <w:lang w:bidi="ar-AE"/>
        </w:rPr>
        <w:t xml:space="preserve"> </w:t>
      </w:r>
      <w:r w:rsidRPr="008A23BC">
        <w:rPr>
          <w:rFonts w:ascii="Dubai" w:eastAsia="Calibri" w:hAnsi="Dubai" w:cs="Dubai"/>
          <w:sz w:val="24"/>
          <w:szCs w:val="24"/>
          <w:rtl/>
          <w:lang w:bidi="ar-AE"/>
        </w:rPr>
        <w:t>ووضوح الأرقام المدونة على الاستمارة والتأكد من شمولية الاستمارات لكافة البيانات المطلوب استيفاءها</w:t>
      </w:r>
      <w:r w:rsidRPr="008A23BC">
        <w:rPr>
          <w:rFonts w:ascii="Dubai" w:eastAsia="Calibri" w:hAnsi="Dubai" w:cs="Dubai" w:hint="cs"/>
          <w:sz w:val="24"/>
          <w:szCs w:val="24"/>
          <w:rtl/>
          <w:lang w:bidi="ar-AE"/>
        </w:rPr>
        <w:t xml:space="preserve"> </w:t>
      </w:r>
      <w:r w:rsidRPr="008A23BC">
        <w:rPr>
          <w:rFonts w:ascii="Dubai" w:eastAsia="Calibri" w:hAnsi="Dubai" w:cs="Dubai"/>
          <w:sz w:val="24"/>
          <w:szCs w:val="24"/>
          <w:rtl/>
          <w:lang w:bidi="ar-AE"/>
        </w:rPr>
        <w:t>والتأكد من سير العمل وفق الخطة الزمنية للبحث.</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 xml:space="preserve">إعداد تقارير إنجاز عن سير عمل المشروع لرفعها للإدارة. </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تدقيق الاستمارات والبيانات المدخلة على الأجهزة الكفية وتنبيه الباحث عند ملاحظة أي أخطاء أو مشاكل فنية تعيق انسيابية عملية الإدخال.</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الالتزام بالخطة الزمنية لعملية إدخال البيانات.</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اعداد التقارير والمخرجات النهائية للمسح.</w:t>
      </w:r>
    </w:p>
    <w:p w:rsidR="008A23BC" w:rsidRPr="008A23BC" w:rsidRDefault="008A23BC" w:rsidP="00C959CC">
      <w:pPr>
        <w:tabs>
          <w:tab w:val="left" w:pos="793"/>
        </w:tabs>
        <w:bidi/>
        <w:spacing w:after="0" w:line="240" w:lineRule="auto"/>
        <w:jc w:val="both"/>
        <w:rPr>
          <w:rFonts w:ascii="Dubai" w:eastAsia="Calibri" w:hAnsi="Dubai" w:cs="Dubai"/>
          <w:b/>
          <w:bCs/>
          <w:szCs w:val="24"/>
          <w:rtl/>
        </w:rPr>
      </w:pPr>
      <w:r w:rsidRPr="008A23BC">
        <w:rPr>
          <w:rFonts w:ascii="Dubai" w:eastAsia="Calibri" w:hAnsi="Dubai" w:cs="Dubai" w:hint="cs"/>
          <w:b/>
          <w:bCs/>
          <w:szCs w:val="24"/>
          <w:rtl/>
        </w:rPr>
        <w:t xml:space="preserve">- </w:t>
      </w:r>
      <w:r w:rsidRPr="008A23BC">
        <w:rPr>
          <w:rFonts w:ascii="Dubai" w:eastAsia="Calibri" w:hAnsi="Dubai" w:cs="Dubai"/>
          <w:b/>
          <w:bCs/>
          <w:szCs w:val="24"/>
          <w:rtl/>
        </w:rPr>
        <w:t>مهام الباحث الميداني</w:t>
      </w:r>
    </w:p>
    <w:p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استلام</w:t>
      </w:r>
      <w:r w:rsidRPr="008A23BC">
        <w:rPr>
          <w:rFonts w:ascii="Dubai" w:eastAsia="Calibri" w:hAnsi="Dubai" w:cs="Dubai" w:hint="cs"/>
          <w:sz w:val="24"/>
          <w:szCs w:val="24"/>
          <w:rtl/>
          <w:lang w:bidi="ar-AE"/>
        </w:rPr>
        <w:t xml:space="preserve"> عينة المنشآت الخاصة بالباحث</w:t>
      </w:r>
      <w:r w:rsidRPr="008A23BC">
        <w:rPr>
          <w:rFonts w:ascii="Dubai" w:eastAsia="Calibri" w:hAnsi="Dubai" w:cs="Dubai"/>
          <w:sz w:val="24"/>
          <w:szCs w:val="24"/>
          <w:rtl/>
          <w:lang w:bidi="ar-AE"/>
        </w:rPr>
        <w:t>.</w:t>
      </w:r>
    </w:p>
    <w:p w:rsidR="008A23BC" w:rsidRPr="00C959C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hint="cs"/>
          <w:sz w:val="24"/>
          <w:szCs w:val="24"/>
          <w:rtl/>
          <w:lang w:bidi="ar-AE"/>
        </w:rPr>
        <w:t>النزول الميداني للمنشآت حسب خطة النزول الميداني.</w:t>
      </w:r>
    </w:p>
    <w:p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الالتزام باستيفاء جميع الاستمارات والتأكد من شموليتها (أسعار، مواصفات، رموز، الخ ....) وفق ما ورد في دليل المستخدم لكل بند قبل مغادرة مصدر الانتاج.</w:t>
      </w:r>
    </w:p>
    <w:p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ضرورة معاينة السلعة والتأكد من توفرها في مصدر الانتاج وعدم الاعتماد على مدلي البيانات في ذلك، بحيث يسجل الباحث أسعار البنود المتوفرة فقط عند الزيارة.</w:t>
      </w:r>
    </w:p>
    <w:p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تسليم الاستمارات المستوفاة إلى المشرف أولاً بأول وفق الخطة الزمنية المعدة لذلك.</w:t>
      </w:r>
    </w:p>
    <w:p w:rsid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التقيد بالتوقيت الزمني وخطة البحث دون تأخير.</w:t>
      </w:r>
    </w:p>
    <w:p w:rsid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إخطار المشرف الميداني بالصعوبات والعقبات التي تواجه الباحث في الميدان والمشاركة في حلها</w:t>
      </w:r>
      <w:r w:rsidRPr="008A23BC">
        <w:rPr>
          <w:rFonts w:ascii="Dubai" w:eastAsia="Calibri" w:hAnsi="Dubai" w:cs="Dubai" w:hint="cs"/>
          <w:sz w:val="24"/>
          <w:szCs w:val="24"/>
          <w:rtl/>
          <w:lang w:bidi="ar-AE"/>
        </w:rPr>
        <w:t>.</w:t>
      </w:r>
    </w:p>
    <w:p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التقيد بحمل بطاقة العمل والالتزام بالزي الرسمي أثناء العمل الميداني.</w:t>
      </w:r>
    </w:p>
    <w:p w:rsidR="008A23BC" w:rsidRPr="00C959CC" w:rsidRDefault="008A23BC" w:rsidP="00C959CC">
      <w:pPr>
        <w:numPr>
          <w:ilvl w:val="0"/>
          <w:numId w:val="9"/>
        </w:numPr>
        <w:bidi/>
        <w:spacing w:before="120" w:after="0" w:line="240" w:lineRule="auto"/>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lastRenderedPageBreak/>
        <w:t>الالتزام بسرية البيانات وعدم تسريبها واستخدامها للأغراض الإحصائية فقط.</w:t>
      </w:r>
    </w:p>
    <w:p w:rsidR="008A23BC" w:rsidRPr="008A23BC" w:rsidRDefault="008A23BC" w:rsidP="005E18EB">
      <w:pPr>
        <w:bidi/>
        <w:spacing w:before="160" w:after="0" w:line="240" w:lineRule="auto"/>
        <w:jc w:val="both"/>
        <w:rPr>
          <w:rFonts w:ascii="Dubai" w:eastAsia="Calibri" w:hAnsi="Dubai" w:cs="Dubai"/>
          <w:b/>
          <w:bCs/>
          <w:color w:val="808080"/>
          <w:sz w:val="26"/>
          <w:szCs w:val="26"/>
          <w:rtl/>
          <w:lang w:bidi="ar-JO"/>
        </w:rPr>
      </w:pPr>
      <w:r w:rsidRPr="008A23BC">
        <w:rPr>
          <w:rFonts w:ascii="Dubai" w:eastAsia="Calibri" w:hAnsi="Dubai" w:cs="Dubai"/>
          <w:b/>
          <w:bCs/>
          <w:color w:val="808080"/>
          <w:sz w:val="26"/>
          <w:szCs w:val="26"/>
          <w:rtl/>
          <w:lang w:bidi="ar-JO"/>
        </w:rPr>
        <w:t>2.</w:t>
      </w:r>
      <w:r w:rsidR="005E18EB">
        <w:rPr>
          <w:rFonts w:ascii="Dubai" w:eastAsia="Calibri" w:hAnsi="Dubai" w:cs="Dubai" w:hint="cs"/>
          <w:b/>
          <w:bCs/>
          <w:color w:val="808080"/>
          <w:sz w:val="26"/>
          <w:szCs w:val="26"/>
          <w:rtl/>
          <w:lang w:bidi="ar-JO"/>
        </w:rPr>
        <w:t>6</w:t>
      </w:r>
      <w:r w:rsidRPr="008A23BC">
        <w:rPr>
          <w:rFonts w:ascii="Dubai" w:eastAsia="Calibri" w:hAnsi="Dubai" w:cs="Dubai"/>
          <w:b/>
          <w:bCs/>
          <w:color w:val="808080"/>
          <w:sz w:val="26"/>
          <w:szCs w:val="26"/>
          <w:rtl/>
          <w:lang w:bidi="ar-JO"/>
        </w:rPr>
        <w:t xml:space="preserve"> اختيار الباحثين </w:t>
      </w:r>
    </w:p>
    <w:p w:rsidR="008A23BC" w:rsidRPr="008A23BC" w:rsidRDefault="008A23BC" w:rsidP="00C959CC">
      <w:pPr>
        <w:bidi/>
        <w:spacing w:before="160" w:after="0" w:line="240" w:lineRule="auto"/>
        <w:jc w:val="both"/>
        <w:rPr>
          <w:rFonts w:ascii="Dubai" w:eastAsia="Times New Roman" w:hAnsi="Dubai" w:cs="Dubai"/>
          <w:color w:val="000000"/>
          <w:sz w:val="24"/>
          <w:szCs w:val="24"/>
        </w:rPr>
      </w:pPr>
      <w:r w:rsidRPr="008A23BC">
        <w:rPr>
          <w:rFonts w:ascii="Dubai" w:eastAsia="Times New Roman" w:hAnsi="Dubai" w:cs="Dubai"/>
          <w:color w:val="000000"/>
          <w:sz w:val="24"/>
          <w:szCs w:val="24"/>
          <w:rtl/>
        </w:rPr>
        <w:t xml:space="preserve">بما أن الباحثين العاملين في المسح من موظفي القسم لذا تم اختيار 9 </w:t>
      </w:r>
      <w:r w:rsidRPr="008A23BC">
        <w:rPr>
          <w:rFonts w:ascii="Dubai" w:eastAsia="Times New Roman" w:hAnsi="Dubai" w:cs="Dubai" w:hint="cs"/>
          <w:color w:val="000000"/>
          <w:sz w:val="24"/>
          <w:szCs w:val="24"/>
          <w:rtl/>
        </w:rPr>
        <w:t xml:space="preserve">منهم </w:t>
      </w:r>
      <w:r w:rsidRPr="008A23BC">
        <w:rPr>
          <w:rFonts w:ascii="Dubai" w:eastAsia="Times New Roman" w:hAnsi="Dubai" w:cs="Dubai"/>
          <w:color w:val="000000"/>
          <w:sz w:val="24"/>
          <w:szCs w:val="24"/>
          <w:rtl/>
        </w:rPr>
        <w:t xml:space="preserve">للعمل في المسح على مختلف مستوياتهم </w:t>
      </w:r>
      <w:proofErr w:type="spellStart"/>
      <w:r w:rsidR="006000C0">
        <w:rPr>
          <w:rFonts w:ascii="Dubai" w:eastAsia="Times New Roman" w:hAnsi="Dubai" w:cs="Dubai" w:hint="cs"/>
          <w:color w:val="000000"/>
          <w:sz w:val="24"/>
          <w:szCs w:val="24"/>
          <w:rtl/>
        </w:rPr>
        <w:t>الا</w:t>
      </w:r>
      <w:r w:rsidRPr="008A23BC">
        <w:rPr>
          <w:rFonts w:ascii="Dubai" w:eastAsia="Times New Roman" w:hAnsi="Dubai" w:cs="Dubai" w:hint="cs"/>
          <w:color w:val="000000"/>
          <w:sz w:val="24"/>
          <w:szCs w:val="24"/>
          <w:rtl/>
        </w:rPr>
        <w:t>شراف</w:t>
      </w:r>
      <w:r w:rsidR="006000C0">
        <w:rPr>
          <w:rFonts w:ascii="Dubai" w:eastAsia="Times New Roman" w:hAnsi="Dubai" w:cs="Dubai" w:hint="cs"/>
          <w:color w:val="000000"/>
          <w:sz w:val="24"/>
          <w:szCs w:val="24"/>
          <w:rtl/>
        </w:rPr>
        <w:t>ية</w:t>
      </w:r>
      <w:proofErr w:type="spellEnd"/>
      <w:r w:rsidRPr="008A23BC">
        <w:rPr>
          <w:rFonts w:ascii="Dubai" w:eastAsia="Times New Roman" w:hAnsi="Dubai" w:cs="Dubai"/>
          <w:color w:val="000000"/>
          <w:sz w:val="24"/>
          <w:szCs w:val="24"/>
          <w:rtl/>
        </w:rPr>
        <w:t xml:space="preserve"> والتنفيذية. كما تم وضع خطة تدريب العاملين في المسح وتدربيهم قبل البدء في تنفيذ جمع البيانات من الميدان، وشملت التعريف بالمسح وأهدافه والبيانات المراد جمعها وآلية الجمع.  كما تم تدريبهم عمليا</w:t>
      </w:r>
      <w:r w:rsidRPr="008A23BC">
        <w:rPr>
          <w:rFonts w:ascii="Dubai" w:eastAsia="Times New Roman" w:hAnsi="Dubai" w:cs="Dubai" w:hint="cs"/>
          <w:color w:val="000000"/>
          <w:sz w:val="24"/>
          <w:szCs w:val="24"/>
          <w:rtl/>
        </w:rPr>
        <w:t>ً</w:t>
      </w:r>
      <w:r w:rsidRPr="008A23BC">
        <w:rPr>
          <w:rFonts w:ascii="Dubai" w:eastAsia="Times New Roman" w:hAnsi="Dubai" w:cs="Dubai"/>
          <w:color w:val="000000"/>
          <w:sz w:val="24"/>
          <w:szCs w:val="24"/>
          <w:rtl/>
        </w:rPr>
        <w:t xml:space="preserve"> على برنامج الإدخال، </w:t>
      </w:r>
      <w:r w:rsidRPr="008A23BC">
        <w:rPr>
          <w:rFonts w:ascii="Dubai" w:eastAsia="Times New Roman" w:hAnsi="Dubai" w:cs="Dubai" w:hint="cs"/>
          <w:color w:val="000000"/>
          <w:sz w:val="24"/>
          <w:szCs w:val="24"/>
          <w:rtl/>
        </w:rPr>
        <w:t>بالاعتماد على</w:t>
      </w:r>
      <w:r w:rsidRPr="008A23BC">
        <w:rPr>
          <w:rFonts w:ascii="Dubai" w:eastAsia="Times New Roman" w:hAnsi="Dubai" w:cs="Dubai"/>
          <w:color w:val="000000"/>
          <w:sz w:val="24"/>
          <w:szCs w:val="24"/>
          <w:rtl/>
        </w:rPr>
        <w:t xml:space="preserve"> دليل </w:t>
      </w:r>
      <w:r w:rsidRPr="008A23BC">
        <w:rPr>
          <w:rFonts w:ascii="Dubai" w:eastAsia="Times New Roman" w:hAnsi="Dubai" w:cs="Dubai" w:hint="cs"/>
          <w:color w:val="000000"/>
          <w:sz w:val="24"/>
          <w:szCs w:val="24"/>
          <w:rtl/>
        </w:rPr>
        <w:t>ال</w:t>
      </w:r>
      <w:r w:rsidRPr="008A23BC">
        <w:rPr>
          <w:rFonts w:ascii="Dubai" w:eastAsia="Times New Roman" w:hAnsi="Dubai" w:cs="Dubai"/>
          <w:color w:val="000000"/>
          <w:sz w:val="24"/>
          <w:szCs w:val="24"/>
          <w:rtl/>
        </w:rPr>
        <w:t>مستخدم</w:t>
      </w:r>
      <w:r w:rsidRPr="008A23BC">
        <w:rPr>
          <w:rFonts w:ascii="Dubai" w:eastAsia="Times New Roman" w:hAnsi="Dubai" w:cs="Dubai" w:hint="cs"/>
          <w:color w:val="000000"/>
          <w:sz w:val="24"/>
          <w:szCs w:val="24"/>
          <w:rtl/>
        </w:rPr>
        <w:t xml:space="preserve"> </w:t>
      </w:r>
      <w:r w:rsidRPr="008A23BC">
        <w:rPr>
          <w:rFonts w:ascii="Dubai" w:eastAsia="Times New Roman" w:hAnsi="Dubai" w:cs="Dubai"/>
          <w:color w:val="000000"/>
          <w:sz w:val="24"/>
          <w:szCs w:val="24"/>
          <w:rtl/>
        </w:rPr>
        <w:t>كمرجعية للعمل.</w:t>
      </w:r>
    </w:p>
    <w:p w:rsidR="008A23BC" w:rsidRPr="008A23BC" w:rsidRDefault="008A23BC" w:rsidP="005E18EB">
      <w:pPr>
        <w:bidi/>
        <w:spacing w:before="160" w:after="0" w:line="240" w:lineRule="auto"/>
        <w:jc w:val="both"/>
        <w:rPr>
          <w:rFonts w:ascii="Dubai" w:eastAsia="Calibri" w:hAnsi="Dubai" w:cs="Dubai"/>
          <w:b/>
          <w:bCs/>
          <w:color w:val="808080"/>
          <w:sz w:val="26"/>
          <w:szCs w:val="26"/>
          <w:lang w:bidi="ar-JO"/>
        </w:rPr>
      </w:pPr>
      <w:r w:rsidRPr="008A23BC">
        <w:rPr>
          <w:rFonts w:ascii="Dubai" w:eastAsia="Calibri" w:hAnsi="Dubai" w:cs="Dubai"/>
          <w:b/>
          <w:bCs/>
          <w:color w:val="808080"/>
          <w:sz w:val="26"/>
          <w:szCs w:val="26"/>
          <w:rtl/>
          <w:lang w:bidi="ar-JO"/>
        </w:rPr>
        <w:t>3.</w:t>
      </w:r>
      <w:r w:rsidR="005E18EB">
        <w:rPr>
          <w:rFonts w:ascii="Dubai" w:eastAsia="Calibri" w:hAnsi="Dubai" w:cs="Dubai" w:hint="cs"/>
          <w:b/>
          <w:bCs/>
          <w:color w:val="808080"/>
          <w:sz w:val="26"/>
          <w:szCs w:val="26"/>
          <w:rtl/>
          <w:lang w:bidi="ar-JO"/>
        </w:rPr>
        <w:t>6</w:t>
      </w:r>
      <w:r w:rsidRPr="008A23BC">
        <w:rPr>
          <w:rFonts w:ascii="Dubai" w:eastAsia="Calibri" w:hAnsi="Dubai" w:cs="Dubai"/>
          <w:b/>
          <w:bCs/>
          <w:color w:val="808080"/>
          <w:sz w:val="26"/>
          <w:szCs w:val="26"/>
          <w:rtl/>
          <w:lang w:bidi="ar-JO"/>
        </w:rPr>
        <w:t xml:space="preserve"> تدريب الباحثين </w:t>
      </w:r>
    </w:p>
    <w:p w:rsidR="008A23BC" w:rsidRPr="008A23BC" w:rsidRDefault="008A23BC" w:rsidP="00C959CC">
      <w:pPr>
        <w:numPr>
          <w:ilvl w:val="0"/>
          <w:numId w:val="35"/>
        </w:numPr>
        <w:bidi/>
        <w:spacing w:before="160" w:after="0" w:line="240" w:lineRule="auto"/>
        <w:contextualSpacing/>
        <w:jc w:val="both"/>
        <w:rPr>
          <w:rFonts w:ascii="Dubai" w:eastAsia="Times New Roman" w:hAnsi="Dubai" w:cs="Dubai"/>
          <w:color w:val="000000"/>
          <w:sz w:val="24"/>
          <w:szCs w:val="24"/>
        </w:rPr>
      </w:pPr>
      <w:r w:rsidRPr="008A23BC">
        <w:rPr>
          <w:rFonts w:ascii="Dubai" w:eastAsia="Times New Roman" w:hAnsi="Dubai" w:cs="Dubai"/>
          <w:color w:val="000000"/>
          <w:sz w:val="24"/>
          <w:szCs w:val="24"/>
          <w:rtl/>
        </w:rPr>
        <w:t xml:space="preserve">خلفية عامة عن المركز </w:t>
      </w:r>
      <w:r w:rsidRPr="008A23BC">
        <w:rPr>
          <w:rFonts w:ascii="Dubai" w:eastAsia="Times New Roman" w:hAnsi="Dubai" w:cs="Dubai" w:hint="cs"/>
          <w:color w:val="000000"/>
          <w:sz w:val="24"/>
          <w:szCs w:val="24"/>
          <w:rtl/>
        </w:rPr>
        <w:t>والمسح</w:t>
      </w:r>
      <w:r w:rsidRPr="008A23BC">
        <w:rPr>
          <w:rFonts w:ascii="Dubai" w:eastAsia="Times New Roman" w:hAnsi="Dubai" w:cs="Dubai"/>
          <w:color w:val="000000"/>
          <w:sz w:val="24"/>
          <w:szCs w:val="24"/>
          <w:rtl/>
        </w:rPr>
        <w:t>، أهميته، أهدافه</w:t>
      </w:r>
      <w:r w:rsidRPr="008A23BC">
        <w:rPr>
          <w:rFonts w:ascii="Dubai" w:eastAsia="Times New Roman" w:hAnsi="Dubai" w:cs="Dubai" w:hint="cs"/>
          <w:color w:val="000000"/>
          <w:sz w:val="24"/>
          <w:szCs w:val="24"/>
          <w:rtl/>
        </w:rPr>
        <w:t>.</w:t>
      </w:r>
      <w:r w:rsidRPr="008A23BC">
        <w:rPr>
          <w:rFonts w:ascii="Dubai" w:eastAsia="Times New Roman" w:hAnsi="Dubai" w:cs="Dubai"/>
          <w:color w:val="000000"/>
          <w:sz w:val="24"/>
          <w:szCs w:val="24"/>
          <w:rtl/>
        </w:rPr>
        <w:t xml:space="preserve"> </w:t>
      </w:r>
    </w:p>
    <w:p w:rsidR="008A23BC" w:rsidRPr="008A23BC" w:rsidRDefault="008A23BC" w:rsidP="00C959CC">
      <w:pPr>
        <w:numPr>
          <w:ilvl w:val="0"/>
          <w:numId w:val="35"/>
        </w:numPr>
        <w:bidi/>
        <w:spacing w:before="160" w:after="0" w:line="240" w:lineRule="auto"/>
        <w:contextualSpacing/>
        <w:jc w:val="both"/>
        <w:rPr>
          <w:rFonts w:ascii="Dubai" w:eastAsia="Times New Roman" w:hAnsi="Dubai" w:cs="Dubai"/>
          <w:color w:val="000000"/>
          <w:sz w:val="24"/>
          <w:szCs w:val="24"/>
        </w:rPr>
      </w:pPr>
      <w:r w:rsidRPr="008A23BC">
        <w:rPr>
          <w:rFonts w:ascii="Dubai" w:eastAsia="Times New Roman" w:hAnsi="Dubai" w:cs="Dubai"/>
          <w:color w:val="000000"/>
          <w:sz w:val="24"/>
          <w:szCs w:val="24"/>
          <w:rtl/>
        </w:rPr>
        <w:t>معايير البيئة والصحة والسلامة وجودة العمل الميداني</w:t>
      </w:r>
      <w:r w:rsidRPr="008A23BC">
        <w:rPr>
          <w:rFonts w:ascii="Dubai" w:eastAsia="Times New Roman" w:hAnsi="Dubai" w:cs="Dubai" w:hint="cs"/>
          <w:color w:val="000000"/>
          <w:sz w:val="24"/>
          <w:szCs w:val="24"/>
          <w:rtl/>
        </w:rPr>
        <w:t>.</w:t>
      </w:r>
      <w:r w:rsidRPr="008A23BC">
        <w:rPr>
          <w:rFonts w:ascii="Dubai" w:eastAsia="Times New Roman" w:hAnsi="Dubai" w:cs="Dubai"/>
          <w:color w:val="000000"/>
          <w:sz w:val="24"/>
          <w:szCs w:val="24"/>
          <w:rtl/>
        </w:rPr>
        <w:t xml:space="preserve"> </w:t>
      </w:r>
    </w:p>
    <w:p w:rsidR="008A23BC" w:rsidRPr="008A23BC" w:rsidRDefault="008A23BC" w:rsidP="00C959CC">
      <w:pPr>
        <w:numPr>
          <w:ilvl w:val="0"/>
          <w:numId w:val="35"/>
        </w:numPr>
        <w:bidi/>
        <w:spacing w:before="160" w:after="0" w:line="240" w:lineRule="auto"/>
        <w:contextualSpacing/>
        <w:jc w:val="both"/>
        <w:rPr>
          <w:rFonts w:ascii="Dubai" w:eastAsia="Times New Roman" w:hAnsi="Dubai" w:cs="Dubai"/>
          <w:color w:val="000000"/>
          <w:sz w:val="24"/>
          <w:szCs w:val="24"/>
        </w:rPr>
      </w:pPr>
      <w:r w:rsidRPr="008A23BC">
        <w:rPr>
          <w:rFonts w:ascii="Dubai" w:eastAsia="Times New Roman" w:hAnsi="Dubai" w:cs="Dubai"/>
          <w:color w:val="000000"/>
          <w:sz w:val="24"/>
          <w:szCs w:val="24"/>
          <w:rtl/>
        </w:rPr>
        <w:t>فن التعامل مع الجمهور</w:t>
      </w:r>
      <w:r w:rsidRPr="008A23BC">
        <w:rPr>
          <w:rFonts w:ascii="Dubai" w:eastAsia="Times New Roman" w:hAnsi="Dubai" w:cs="Dubai" w:hint="cs"/>
          <w:color w:val="000000"/>
          <w:sz w:val="24"/>
          <w:szCs w:val="24"/>
          <w:rtl/>
        </w:rPr>
        <w:t>.</w:t>
      </w:r>
      <w:r w:rsidRPr="008A23BC">
        <w:rPr>
          <w:rFonts w:ascii="Dubai" w:eastAsia="Times New Roman" w:hAnsi="Dubai" w:cs="Dubai"/>
          <w:color w:val="000000"/>
          <w:sz w:val="24"/>
          <w:szCs w:val="24"/>
          <w:rtl/>
        </w:rPr>
        <w:t xml:space="preserve"> </w:t>
      </w:r>
    </w:p>
    <w:p w:rsidR="008A23BC" w:rsidRPr="008A23BC" w:rsidRDefault="008A23BC" w:rsidP="00C959CC">
      <w:pPr>
        <w:numPr>
          <w:ilvl w:val="0"/>
          <w:numId w:val="35"/>
        </w:numPr>
        <w:bidi/>
        <w:spacing w:before="160" w:after="0" w:line="240" w:lineRule="auto"/>
        <w:contextualSpacing/>
        <w:jc w:val="both"/>
        <w:rPr>
          <w:rFonts w:ascii="Dubai" w:eastAsia="Times New Roman" w:hAnsi="Dubai" w:cs="Dubai"/>
          <w:color w:val="000000"/>
          <w:sz w:val="24"/>
          <w:szCs w:val="24"/>
        </w:rPr>
      </w:pPr>
      <w:r w:rsidRPr="008A23BC">
        <w:rPr>
          <w:rFonts w:ascii="Dubai" w:eastAsia="Times New Roman" w:hAnsi="Dubai" w:cs="Dubai" w:hint="cs"/>
          <w:color w:val="000000"/>
          <w:sz w:val="24"/>
          <w:szCs w:val="24"/>
          <w:rtl/>
        </w:rPr>
        <w:t>أ</w:t>
      </w:r>
      <w:r w:rsidRPr="008A23BC">
        <w:rPr>
          <w:rFonts w:ascii="Dubai" w:eastAsia="Times New Roman" w:hAnsi="Dubai" w:cs="Dubai"/>
          <w:color w:val="000000"/>
          <w:sz w:val="24"/>
          <w:szCs w:val="24"/>
          <w:rtl/>
        </w:rPr>
        <w:t>من وسرية المعلومات</w:t>
      </w:r>
      <w:r w:rsidRPr="008A23BC">
        <w:rPr>
          <w:rFonts w:ascii="Dubai" w:eastAsia="Times New Roman" w:hAnsi="Dubai" w:cs="Dubai" w:hint="cs"/>
          <w:color w:val="000000"/>
          <w:sz w:val="24"/>
          <w:szCs w:val="24"/>
          <w:rtl/>
        </w:rPr>
        <w:t>.</w:t>
      </w:r>
      <w:r w:rsidRPr="008A23BC">
        <w:rPr>
          <w:rFonts w:ascii="Dubai" w:eastAsia="Times New Roman" w:hAnsi="Dubai" w:cs="Dubai"/>
          <w:color w:val="000000"/>
          <w:sz w:val="24"/>
          <w:szCs w:val="24"/>
          <w:rtl/>
        </w:rPr>
        <w:t xml:space="preserve"> </w:t>
      </w:r>
    </w:p>
    <w:p w:rsidR="008A23BC" w:rsidRPr="008A23BC" w:rsidRDefault="008A23BC" w:rsidP="00C959CC">
      <w:pPr>
        <w:numPr>
          <w:ilvl w:val="0"/>
          <w:numId w:val="35"/>
        </w:numPr>
        <w:bidi/>
        <w:spacing w:before="160" w:after="0" w:line="240" w:lineRule="auto"/>
        <w:contextualSpacing/>
        <w:jc w:val="both"/>
        <w:rPr>
          <w:rFonts w:ascii="Dubai" w:eastAsia="Times New Roman" w:hAnsi="Dubai" w:cs="Dubai"/>
          <w:color w:val="000000"/>
          <w:sz w:val="24"/>
          <w:szCs w:val="24"/>
          <w:rtl/>
        </w:rPr>
      </w:pPr>
      <w:r w:rsidRPr="008A23BC">
        <w:rPr>
          <w:rFonts w:ascii="Dubai" w:eastAsia="Times New Roman" w:hAnsi="Dubai" w:cs="Dubai"/>
          <w:color w:val="000000"/>
          <w:sz w:val="24"/>
          <w:szCs w:val="24"/>
          <w:rtl/>
        </w:rPr>
        <w:t>المبادئ الأساسية لجمع بيانات المنشآت الصناعية</w:t>
      </w:r>
      <w:r w:rsidRPr="008A23BC">
        <w:rPr>
          <w:rFonts w:ascii="Dubai" w:eastAsia="Times New Roman" w:hAnsi="Dubai" w:cs="Dubai" w:hint="cs"/>
          <w:color w:val="000000"/>
          <w:sz w:val="24"/>
          <w:szCs w:val="24"/>
          <w:rtl/>
        </w:rPr>
        <w:t>.</w:t>
      </w:r>
    </w:p>
    <w:p w:rsidR="008A23BC" w:rsidRPr="00C959CC" w:rsidRDefault="008A23BC" w:rsidP="00C959CC">
      <w:pPr>
        <w:numPr>
          <w:ilvl w:val="0"/>
          <w:numId w:val="35"/>
        </w:numPr>
        <w:bidi/>
        <w:spacing w:before="160" w:after="0" w:line="240" w:lineRule="auto"/>
        <w:contextualSpacing/>
        <w:jc w:val="both"/>
        <w:rPr>
          <w:rFonts w:ascii="Dubai" w:eastAsia="Times New Roman" w:hAnsi="Dubai" w:cs="Dubai"/>
          <w:color w:val="000000"/>
          <w:sz w:val="24"/>
          <w:szCs w:val="24"/>
          <w:rtl/>
        </w:rPr>
      </w:pPr>
      <w:r w:rsidRPr="008A23BC">
        <w:rPr>
          <w:rFonts w:ascii="Dubai" w:eastAsia="Times New Roman" w:hAnsi="Dubai" w:cs="Dubai" w:hint="cs"/>
          <w:color w:val="000000"/>
          <w:sz w:val="24"/>
          <w:szCs w:val="24"/>
          <w:rtl/>
        </w:rPr>
        <w:t>ا</w:t>
      </w:r>
      <w:r w:rsidRPr="008A23BC">
        <w:rPr>
          <w:rFonts w:ascii="Dubai" w:eastAsia="Times New Roman" w:hAnsi="Dubai" w:cs="Dubai"/>
          <w:color w:val="000000"/>
          <w:sz w:val="24"/>
          <w:szCs w:val="24"/>
          <w:rtl/>
        </w:rPr>
        <w:t xml:space="preserve">ستخدام برنامج </w:t>
      </w:r>
      <w:r w:rsidRPr="008A23BC">
        <w:rPr>
          <w:rFonts w:ascii="Dubai" w:eastAsia="Times New Roman" w:hAnsi="Dubai" w:cs="Dubai" w:hint="cs"/>
          <w:color w:val="000000"/>
          <w:sz w:val="24"/>
          <w:szCs w:val="24"/>
          <w:rtl/>
        </w:rPr>
        <w:t>الرقم القياسي لأسعار المنتج.</w:t>
      </w:r>
    </w:p>
    <w:p w:rsidR="008A23BC" w:rsidRPr="008A23BC" w:rsidRDefault="00155914" w:rsidP="00C959CC">
      <w:pPr>
        <w:bidi/>
        <w:spacing w:before="160" w:after="0" w:line="240" w:lineRule="auto"/>
        <w:jc w:val="both"/>
        <w:rPr>
          <w:rFonts w:ascii="Dubai" w:eastAsia="Calibri" w:hAnsi="Dubai" w:cs="Dubai"/>
          <w:b/>
          <w:bCs/>
          <w:color w:val="FF0000"/>
          <w:sz w:val="28"/>
          <w:szCs w:val="28"/>
          <w:rtl/>
          <w:lang w:bidi="ar-AE"/>
        </w:rPr>
      </w:pPr>
      <w:r>
        <w:rPr>
          <w:rFonts w:ascii="Dubai" w:eastAsia="Calibri" w:hAnsi="Dubai" w:cs="Dubai" w:hint="cs"/>
          <w:b/>
          <w:bCs/>
          <w:color w:val="FF0000"/>
          <w:sz w:val="28"/>
          <w:szCs w:val="28"/>
          <w:rtl/>
          <w:lang w:bidi="ar-AE"/>
        </w:rPr>
        <w:t>سابع</w:t>
      </w:r>
      <w:r w:rsidR="008A23BC" w:rsidRPr="008A23BC">
        <w:rPr>
          <w:rFonts w:ascii="Dubai" w:eastAsia="Calibri" w:hAnsi="Dubai" w:cs="Dubai" w:hint="cs"/>
          <w:b/>
          <w:bCs/>
          <w:color w:val="FF0000"/>
          <w:sz w:val="28"/>
          <w:szCs w:val="28"/>
          <w:rtl/>
          <w:lang w:bidi="ar-AE"/>
        </w:rPr>
        <w:t>اً</w:t>
      </w:r>
      <w:r w:rsidR="008A23BC" w:rsidRPr="008A23BC">
        <w:rPr>
          <w:rFonts w:ascii="Dubai" w:eastAsia="Calibri" w:hAnsi="Dubai" w:cs="Dubai"/>
          <w:b/>
          <w:bCs/>
          <w:color w:val="FF0000"/>
          <w:sz w:val="28"/>
          <w:szCs w:val="28"/>
          <w:rtl/>
          <w:lang w:bidi="ar-AE"/>
        </w:rPr>
        <w:t>: مرحلة العمل الميداني</w:t>
      </w:r>
    </w:p>
    <w:p w:rsidR="008A23BC" w:rsidRPr="008A23BC" w:rsidRDefault="008A23BC" w:rsidP="00C959CC">
      <w:pPr>
        <w:bidi/>
        <w:spacing w:before="160" w:after="0" w:line="240" w:lineRule="auto"/>
        <w:jc w:val="both"/>
        <w:rPr>
          <w:rFonts w:ascii="Dubai" w:eastAsia="Times New Roman" w:hAnsi="Dubai" w:cs="Dubai"/>
          <w:color w:val="000000"/>
          <w:sz w:val="24"/>
          <w:szCs w:val="24"/>
          <w:rtl/>
        </w:rPr>
      </w:pPr>
      <w:r w:rsidRPr="008A23BC">
        <w:rPr>
          <w:rFonts w:ascii="Dubai" w:eastAsia="Times New Roman" w:hAnsi="Dubai" w:cs="Dubai"/>
          <w:color w:val="000000"/>
          <w:sz w:val="24"/>
          <w:szCs w:val="24"/>
          <w:rtl/>
        </w:rPr>
        <w:t>تم انجاز العمل الميداني من خلال مرحلتين:</w:t>
      </w:r>
    </w:p>
    <w:p w:rsidR="008A23BC" w:rsidRPr="008A23BC" w:rsidRDefault="008A23BC" w:rsidP="005E18EB">
      <w:pPr>
        <w:bidi/>
        <w:spacing w:before="160" w:after="0" w:line="240" w:lineRule="auto"/>
        <w:jc w:val="both"/>
        <w:rPr>
          <w:rFonts w:ascii="Dubai" w:eastAsia="Calibri" w:hAnsi="Dubai" w:cs="Dubai"/>
          <w:b/>
          <w:bCs/>
          <w:color w:val="808080"/>
          <w:sz w:val="26"/>
          <w:szCs w:val="26"/>
          <w:rtl/>
          <w:lang w:bidi="ar-JO"/>
        </w:rPr>
      </w:pPr>
      <w:r w:rsidRPr="008A23BC">
        <w:rPr>
          <w:rFonts w:ascii="Dubai" w:eastAsia="Calibri" w:hAnsi="Dubai" w:cs="Dubai"/>
          <w:b/>
          <w:bCs/>
          <w:color w:val="808080"/>
          <w:sz w:val="26"/>
          <w:szCs w:val="26"/>
          <w:rtl/>
          <w:lang w:bidi="ar-JO"/>
        </w:rPr>
        <w:t>1.</w:t>
      </w:r>
      <w:r w:rsidR="005E18EB">
        <w:rPr>
          <w:rFonts w:ascii="Dubai" w:eastAsia="Calibri" w:hAnsi="Dubai" w:cs="Dubai" w:hint="cs"/>
          <w:b/>
          <w:bCs/>
          <w:color w:val="808080"/>
          <w:sz w:val="26"/>
          <w:szCs w:val="26"/>
          <w:rtl/>
          <w:lang w:bidi="ar-JO"/>
        </w:rPr>
        <w:t>7</w:t>
      </w:r>
      <w:r w:rsidRPr="008A23BC">
        <w:rPr>
          <w:rFonts w:ascii="Dubai" w:eastAsia="Calibri" w:hAnsi="Dubai" w:cs="Dubai"/>
          <w:b/>
          <w:bCs/>
          <w:color w:val="808080"/>
          <w:sz w:val="26"/>
          <w:szCs w:val="26"/>
          <w:rtl/>
          <w:lang w:bidi="ar-JO"/>
        </w:rPr>
        <w:t xml:space="preserve"> مرحلة حصر مصادر الإنتاج</w:t>
      </w:r>
    </w:p>
    <w:p w:rsidR="008A23BC" w:rsidRPr="008A23BC" w:rsidRDefault="008A23BC" w:rsidP="00C959CC">
      <w:pPr>
        <w:bidi/>
        <w:spacing w:before="120" w:after="0" w:line="240" w:lineRule="auto"/>
        <w:jc w:val="both"/>
        <w:rPr>
          <w:rFonts w:ascii="Dubai" w:eastAsia="Calibri" w:hAnsi="Dubai" w:cs="Dubai"/>
          <w:sz w:val="24"/>
          <w:szCs w:val="24"/>
          <w:lang w:bidi="ar-AE"/>
        </w:rPr>
      </w:pPr>
      <w:r w:rsidRPr="008A23BC">
        <w:rPr>
          <w:rFonts w:ascii="Dubai" w:eastAsia="Calibri" w:hAnsi="Dubai" w:cs="Dubai"/>
          <w:sz w:val="24"/>
          <w:szCs w:val="24"/>
          <w:rtl/>
          <w:lang w:bidi="ar-AE"/>
        </w:rPr>
        <w:t>تم تصميم استمارة خاصة لمصادر الانتاج، تستوفى مباشرة من قبل الباحث الميداني بعد قيام المشرف بتوزيع مصادر الانتاج ومواقعها على الباحثين كالتالي:</w:t>
      </w:r>
    </w:p>
    <w:p w:rsid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تزويد الباحثين بإطار المنشآت التي سيتم زيارتها، والذي يشمل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سماء وعناوين المنشآت</w:t>
      </w:r>
      <w:r w:rsidRPr="008A23BC">
        <w:rPr>
          <w:rFonts w:ascii="Dubai" w:eastAsia="Calibri" w:hAnsi="Dubai" w:cs="Dubai" w:hint="cs"/>
          <w:sz w:val="24"/>
          <w:szCs w:val="24"/>
          <w:rtl/>
          <w:lang w:bidi="ar-AE"/>
        </w:rPr>
        <w:t>.</w:t>
      </w:r>
      <w:r w:rsidRPr="008A23BC">
        <w:rPr>
          <w:rFonts w:ascii="Dubai" w:eastAsia="Calibri" w:hAnsi="Dubai" w:cs="Dubai"/>
          <w:sz w:val="24"/>
          <w:szCs w:val="24"/>
          <w:rtl/>
          <w:lang w:bidi="ar-AE"/>
        </w:rPr>
        <w:t xml:space="preserve"> </w:t>
      </w:r>
    </w:p>
    <w:p w:rsidR="008A23BC" w:rsidRPr="008A23BC" w:rsidRDefault="008A23BC" w:rsidP="00C959CC">
      <w:pPr>
        <w:bidi/>
        <w:spacing w:before="120" w:after="0" w:line="240" w:lineRule="auto"/>
        <w:contextualSpacing/>
        <w:jc w:val="both"/>
        <w:rPr>
          <w:rFonts w:ascii="Dubai" w:eastAsia="Calibri" w:hAnsi="Dubai" w:cs="Dubai"/>
          <w:sz w:val="24"/>
          <w:szCs w:val="24"/>
          <w:lang w:bidi="ar-AE"/>
        </w:rPr>
      </w:pP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تزويد الباحثين بالاستمارات اللازمة بحيث يراعى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ن يكون لكل منشأة استمارة مستقلة</w:t>
      </w:r>
      <w:r w:rsidRPr="008A23BC">
        <w:rPr>
          <w:rFonts w:ascii="Dubai" w:eastAsia="Calibri" w:hAnsi="Dubai" w:cs="Dubai" w:hint="cs"/>
          <w:sz w:val="24"/>
          <w:szCs w:val="24"/>
          <w:rtl/>
          <w:lang w:bidi="ar-AE"/>
        </w:rPr>
        <w:t>.</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يقوم الباحثون بزيارة تلك المنشآت وتعبئة الاستمارات بأسلوب المقابلة المباشرة</w:t>
      </w:r>
      <w:r w:rsidRPr="008A23BC">
        <w:rPr>
          <w:rFonts w:ascii="Dubai" w:eastAsia="Calibri" w:hAnsi="Dubai" w:cs="Dubai" w:hint="cs"/>
          <w:sz w:val="24"/>
          <w:szCs w:val="24"/>
          <w:rtl/>
          <w:lang w:bidi="ar-AE"/>
        </w:rPr>
        <w:t>.</w:t>
      </w:r>
      <w:r w:rsidRPr="008A23BC">
        <w:rPr>
          <w:rFonts w:ascii="Dubai" w:eastAsia="Calibri" w:hAnsi="Dubai" w:cs="Dubai"/>
          <w:sz w:val="24"/>
          <w:szCs w:val="24"/>
          <w:rtl/>
          <w:lang w:bidi="ar-AE"/>
        </w:rPr>
        <w:t xml:space="preserve"> </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يقوم الباحثون بحصر اهم السلع والخدمات واسعارها المتوفرة في تلك المنشئات وفق التعليمات المعطاة.</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يقوم الباحثون بتسليم الاستمارات المكتملة للمشرف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 xml:space="preserve">ولاً بأول. </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تتم مراجعة وتدقيق الاستمارات من قبل المشرف. </w:t>
      </w:r>
    </w:p>
    <w:p w:rsid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يتم ادخال البيانات بعد اكتمال عمليات التدقيق والترميز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ولاً بأول.</w:t>
      </w:r>
    </w:p>
    <w:p w:rsidR="008A23BC" w:rsidRDefault="008A23BC" w:rsidP="00C959CC">
      <w:pPr>
        <w:bidi/>
        <w:spacing w:before="120" w:after="0" w:line="240" w:lineRule="auto"/>
        <w:contextualSpacing/>
        <w:jc w:val="both"/>
        <w:rPr>
          <w:rFonts w:ascii="Dubai" w:eastAsia="Calibri" w:hAnsi="Dubai" w:cs="Dubai"/>
          <w:sz w:val="24"/>
          <w:szCs w:val="24"/>
          <w:rtl/>
          <w:lang w:bidi="ar-AE"/>
        </w:rPr>
      </w:pPr>
    </w:p>
    <w:p w:rsidR="00C959CC" w:rsidRDefault="00C959CC" w:rsidP="00C959CC">
      <w:pPr>
        <w:bidi/>
        <w:spacing w:before="120" w:after="0" w:line="240" w:lineRule="auto"/>
        <w:contextualSpacing/>
        <w:jc w:val="both"/>
        <w:rPr>
          <w:rFonts w:ascii="Dubai" w:eastAsia="Calibri" w:hAnsi="Dubai" w:cs="Dubai"/>
          <w:sz w:val="24"/>
          <w:szCs w:val="24"/>
          <w:lang w:bidi="ar-AE"/>
        </w:rPr>
      </w:pPr>
    </w:p>
    <w:p w:rsidR="00C2206C" w:rsidRDefault="00C2206C" w:rsidP="00C2206C">
      <w:pPr>
        <w:bidi/>
        <w:spacing w:before="120" w:after="0" w:line="240" w:lineRule="auto"/>
        <w:contextualSpacing/>
        <w:jc w:val="both"/>
        <w:rPr>
          <w:rFonts w:ascii="Dubai" w:eastAsia="Calibri" w:hAnsi="Dubai" w:cs="Dubai"/>
          <w:sz w:val="24"/>
          <w:szCs w:val="24"/>
          <w:rtl/>
          <w:lang w:bidi="ar-AE"/>
        </w:rPr>
      </w:pPr>
    </w:p>
    <w:p w:rsidR="008A23BC" w:rsidRPr="008A23BC" w:rsidRDefault="008A23BC" w:rsidP="005E18EB">
      <w:pPr>
        <w:bidi/>
        <w:spacing w:before="160" w:after="0" w:line="240" w:lineRule="auto"/>
        <w:jc w:val="both"/>
        <w:rPr>
          <w:rFonts w:ascii="Dubai" w:eastAsia="Calibri" w:hAnsi="Dubai" w:cs="Dubai"/>
          <w:b/>
          <w:bCs/>
          <w:color w:val="808080"/>
          <w:sz w:val="26"/>
          <w:szCs w:val="26"/>
          <w:rtl/>
          <w:lang w:bidi="ar-JO"/>
        </w:rPr>
      </w:pPr>
      <w:r w:rsidRPr="008A23BC">
        <w:rPr>
          <w:rFonts w:ascii="Dubai" w:eastAsia="Calibri" w:hAnsi="Dubai" w:cs="Dubai" w:hint="cs"/>
          <w:b/>
          <w:bCs/>
          <w:color w:val="808080"/>
          <w:sz w:val="26"/>
          <w:szCs w:val="26"/>
          <w:rtl/>
          <w:lang w:bidi="ar-JO"/>
        </w:rPr>
        <w:lastRenderedPageBreak/>
        <w:t>2.</w:t>
      </w:r>
      <w:r w:rsidR="005E18EB">
        <w:rPr>
          <w:rFonts w:ascii="Dubai" w:eastAsia="Calibri" w:hAnsi="Dubai" w:cs="Dubai" w:hint="cs"/>
          <w:b/>
          <w:bCs/>
          <w:color w:val="808080"/>
          <w:sz w:val="26"/>
          <w:szCs w:val="26"/>
          <w:rtl/>
          <w:lang w:bidi="ar-JO"/>
        </w:rPr>
        <w:t>7</w:t>
      </w:r>
      <w:r w:rsidRPr="008A23BC">
        <w:rPr>
          <w:rFonts w:ascii="Dubai" w:eastAsia="Calibri" w:hAnsi="Dubai" w:cs="Dubai" w:hint="cs"/>
          <w:b/>
          <w:bCs/>
          <w:color w:val="808080"/>
          <w:sz w:val="26"/>
          <w:szCs w:val="26"/>
          <w:rtl/>
          <w:lang w:bidi="ar-JO"/>
        </w:rPr>
        <w:t xml:space="preserve"> مرحله اختيار السلع واعتماد المصادر</w:t>
      </w:r>
    </w:p>
    <w:p w:rsidR="008A23BC" w:rsidRPr="008A23BC" w:rsidRDefault="008A23BC" w:rsidP="00C959CC">
      <w:pPr>
        <w:bidi/>
        <w:spacing w:before="120" w:after="0" w:line="240" w:lineRule="auto"/>
        <w:jc w:val="both"/>
        <w:rPr>
          <w:rFonts w:ascii="Dubai" w:eastAsia="Calibri" w:hAnsi="Dubai" w:cs="Dubai"/>
          <w:sz w:val="24"/>
          <w:szCs w:val="24"/>
          <w:rtl/>
          <w:lang w:bidi="ar-AE"/>
        </w:rPr>
      </w:pPr>
      <w:r w:rsidRPr="008A23BC">
        <w:rPr>
          <w:rFonts w:ascii="Dubai" w:eastAsia="Calibri" w:hAnsi="Dubai" w:cs="Dubai" w:hint="cs"/>
          <w:sz w:val="24"/>
          <w:szCs w:val="24"/>
          <w:rtl/>
          <w:lang w:bidi="ar-AE"/>
        </w:rPr>
        <w:t>تم اختيار السلع والخدمات الداخلة في حساب الرقم القياسي بعد الانتهاء من حصر المصادر وفق المحددات التالية:</w:t>
      </w:r>
    </w:p>
    <w:p w:rsidR="008A23BC" w:rsidRPr="008A23BC" w:rsidRDefault="008A23BC" w:rsidP="00C959CC">
      <w:pPr>
        <w:numPr>
          <w:ilvl w:val="0"/>
          <w:numId w:val="37"/>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hint="cs"/>
          <w:sz w:val="24"/>
          <w:szCs w:val="24"/>
          <w:rtl/>
          <w:lang w:bidi="ar-AE"/>
        </w:rPr>
        <w:t>تم اختيار السلع والتي تشكل أكثر من 70% من قيمة انتاج المنشاة.</w:t>
      </w:r>
    </w:p>
    <w:p w:rsidR="008A23BC" w:rsidRPr="008A23BC" w:rsidRDefault="008A23BC" w:rsidP="00C959CC">
      <w:pPr>
        <w:numPr>
          <w:ilvl w:val="0"/>
          <w:numId w:val="37"/>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hint="cs"/>
          <w:sz w:val="24"/>
          <w:szCs w:val="24"/>
          <w:rtl/>
          <w:lang w:bidi="ar-AE"/>
        </w:rPr>
        <w:t>مراعاة استمرارية انتاج السلعة لفترة طويلة من الزمن.</w:t>
      </w:r>
    </w:p>
    <w:p w:rsidR="004D7D4A" w:rsidRPr="00C959CC" w:rsidRDefault="008A23BC" w:rsidP="00C959CC">
      <w:pPr>
        <w:numPr>
          <w:ilvl w:val="0"/>
          <w:numId w:val="37"/>
        </w:numPr>
        <w:bidi/>
        <w:spacing w:before="120" w:after="0" w:line="240" w:lineRule="auto"/>
        <w:contextualSpacing/>
        <w:jc w:val="both"/>
        <w:rPr>
          <w:rFonts w:ascii="Dubai" w:eastAsia="Calibri" w:hAnsi="Dubai" w:cs="Dubai"/>
          <w:sz w:val="24"/>
          <w:szCs w:val="24"/>
          <w:rtl/>
          <w:lang w:bidi="ar-AE"/>
        </w:rPr>
      </w:pPr>
      <w:r w:rsidRPr="008A23BC">
        <w:rPr>
          <w:rFonts w:ascii="Dubai" w:eastAsia="Calibri" w:hAnsi="Dubai" w:cs="Dubai" w:hint="cs"/>
          <w:sz w:val="24"/>
          <w:szCs w:val="24"/>
          <w:rtl/>
          <w:lang w:bidi="ar-AE"/>
        </w:rPr>
        <w:t>مراعاة الوصف الدقيق للسلع والخدمات بما يشمل وحدات القياس.</w:t>
      </w:r>
    </w:p>
    <w:p w:rsidR="008A23BC" w:rsidRPr="008A23BC" w:rsidRDefault="008A23BC" w:rsidP="005E18EB">
      <w:pPr>
        <w:bidi/>
        <w:spacing w:before="160" w:after="0" w:line="240" w:lineRule="auto"/>
        <w:jc w:val="both"/>
        <w:rPr>
          <w:rFonts w:ascii="Dubai" w:eastAsia="Calibri" w:hAnsi="Dubai" w:cs="Dubai"/>
          <w:b/>
          <w:bCs/>
          <w:color w:val="808080"/>
          <w:sz w:val="26"/>
          <w:szCs w:val="26"/>
          <w:lang w:bidi="ar-JO"/>
        </w:rPr>
      </w:pPr>
      <w:r w:rsidRPr="008A23BC">
        <w:rPr>
          <w:rFonts w:ascii="Dubai" w:eastAsia="Calibri" w:hAnsi="Dubai" w:cs="Dubai" w:hint="cs"/>
          <w:b/>
          <w:bCs/>
          <w:color w:val="808080"/>
          <w:sz w:val="26"/>
          <w:szCs w:val="26"/>
          <w:rtl/>
          <w:lang w:bidi="ar-JO"/>
        </w:rPr>
        <w:t>3.</w:t>
      </w:r>
      <w:r w:rsidR="005E18EB">
        <w:rPr>
          <w:rFonts w:ascii="Dubai" w:eastAsia="Calibri" w:hAnsi="Dubai" w:cs="Dubai" w:hint="cs"/>
          <w:b/>
          <w:bCs/>
          <w:color w:val="808080"/>
          <w:sz w:val="26"/>
          <w:szCs w:val="26"/>
          <w:rtl/>
          <w:lang w:bidi="ar-JO"/>
        </w:rPr>
        <w:t>7</w:t>
      </w:r>
      <w:r w:rsidRPr="008A23BC">
        <w:rPr>
          <w:rFonts w:ascii="Dubai" w:eastAsia="Calibri" w:hAnsi="Dubai" w:cs="Dubai"/>
          <w:b/>
          <w:bCs/>
          <w:color w:val="808080"/>
          <w:sz w:val="26"/>
          <w:szCs w:val="26"/>
          <w:rtl/>
          <w:lang w:bidi="ar-JO"/>
        </w:rPr>
        <w:t xml:space="preserve"> مرحلة جمع أسعار المنتج</w:t>
      </w:r>
    </w:p>
    <w:p w:rsidR="008A23BC" w:rsidRPr="008A23BC" w:rsidRDefault="008A23BC" w:rsidP="00C959CC">
      <w:pPr>
        <w:bidi/>
        <w:spacing w:before="160" w:after="0" w:line="240" w:lineRule="auto"/>
        <w:jc w:val="both"/>
        <w:rPr>
          <w:rFonts w:ascii="Dubai" w:eastAsia="Calibri" w:hAnsi="Dubai" w:cs="Dubai"/>
          <w:b/>
          <w:bCs/>
          <w:color w:val="808080"/>
          <w:sz w:val="24"/>
          <w:szCs w:val="24"/>
          <w:rtl/>
          <w:lang w:bidi="ar-JO"/>
        </w:rPr>
      </w:pPr>
      <w:r w:rsidRPr="008A23BC">
        <w:rPr>
          <w:rFonts w:ascii="Dubai" w:eastAsia="Calibri" w:hAnsi="Dubai" w:cs="Dubai"/>
          <w:sz w:val="24"/>
          <w:szCs w:val="24"/>
          <w:rtl/>
          <w:lang w:bidi="ar-AE"/>
        </w:rPr>
        <w:t>تم تصميم استمارة خاصة لجمع أسعار المنتج وتشمل السلع والخدمات التي تم اختيارها في مرحلة حصر المصادر وفق المحددات التالية:</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تزويد الباحثين بإطار المنشآت التي تم اختيارها.</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تزويد الباحثين بالاستمارات اللازمة بحيث يراعى ان يكون لكل منشأة استمارة مستقلة</w:t>
      </w:r>
      <w:r w:rsidRPr="008A23BC">
        <w:rPr>
          <w:rFonts w:ascii="Dubai" w:eastAsia="Calibri" w:hAnsi="Dubai" w:cs="Dubai" w:hint="cs"/>
          <w:sz w:val="24"/>
          <w:szCs w:val="24"/>
          <w:rtl/>
          <w:lang w:bidi="ar-AE"/>
        </w:rPr>
        <w:t>.</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يقوم الباحثون بزيارة تلك المنشآت وتعبئة بيانات أسعار السلع والخدمات التي تم اختيارها بشكل شهري</w:t>
      </w:r>
      <w:r w:rsidRPr="008A23BC">
        <w:rPr>
          <w:rFonts w:ascii="Dubai" w:eastAsia="Calibri" w:hAnsi="Dubai" w:cs="Dubai" w:hint="cs"/>
          <w:sz w:val="24"/>
          <w:szCs w:val="24"/>
          <w:rtl/>
          <w:lang w:bidi="ar-AE"/>
        </w:rPr>
        <w:t>.</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يقوم الباحثون بتسليم الاستمارات المكتملة للمشرف اولاً بأول. </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تتم مراجعة وتدقيق بيانات الاسعار من قبل المشرف. </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يتم ادخال البيانات بعد اكتمال عمليات التدقيق والترميز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ولاً بأول.</w:t>
      </w:r>
    </w:p>
    <w:p w:rsidR="008A23BC" w:rsidRPr="00C959CC" w:rsidRDefault="008A23BC" w:rsidP="00C959CC">
      <w:pPr>
        <w:numPr>
          <w:ilvl w:val="1"/>
          <w:numId w:val="34"/>
        </w:numPr>
        <w:bidi/>
        <w:spacing w:before="120" w:after="0" w:line="240" w:lineRule="auto"/>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مراجعة البيانات المدخلة وتدقيقها</w:t>
      </w:r>
      <w:r w:rsidRPr="008A23BC">
        <w:rPr>
          <w:rFonts w:ascii="Dubai" w:eastAsia="Calibri" w:hAnsi="Dubai" w:cs="Dubai" w:hint="cs"/>
          <w:sz w:val="24"/>
          <w:szCs w:val="24"/>
          <w:rtl/>
          <w:lang w:bidi="ar-AE"/>
        </w:rPr>
        <w:t>.</w:t>
      </w:r>
      <w:r w:rsidRPr="008A23BC">
        <w:rPr>
          <w:rFonts w:ascii="Dubai" w:eastAsia="Calibri" w:hAnsi="Dubai" w:cs="Dubai"/>
          <w:sz w:val="24"/>
          <w:szCs w:val="24"/>
          <w:rtl/>
          <w:lang w:bidi="ar-AE"/>
        </w:rPr>
        <w:t xml:space="preserve"> </w:t>
      </w:r>
    </w:p>
    <w:p w:rsidR="008A23BC" w:rsidRPr="008A23BC" w:rsidRDefault="005E18EB" w:rsidP="005E18EB">
      <w:pPr>
        <w:bidi/>
        <w:spacing w:before="160" w:after="0" w:line="240" w:lineRule="auto"/>
        <w:contextualSpacing/>
        <w:jc w:val="both"/>
        <w:rPr>
          <w:rFonts w:ascii="Dubai" w:eastAsia="Calibri" w:hAnsi="Dubai" w:cs="Dubai"/>
          <w:b/>
          <w:bCs/>
          <w:color w:val="808080"/>
          <w:sz w:val="26"/>
          <w:szCs w:val="26"/>
          <w:rtl/>
          <w:lang w:bidi="ar-JO"/>
        </w:rPr>
      </w:pPr>
      <w:r>
        <w:rPr>
          <w:rFonts w:ascii="Dubai" w:eastAsia="Calibri" w:hAnsi="Dubai" w:cs="Dubai" w:hint="cs"/>
          <w:b/>
          <w:bCs/>
          <w:color w:val="808080"/>
          <w:sz w:val="26"/>
          <w:szCs w:val="26"/>
          <w:rtl/>
          <w:lang w:bidi="ar-JO"/>
        </w:rPr>
        <w:t>4.7</w:t>
      </w:r>
      <w:r w:rsidR="008A23BC">
        <w:rPr>
          <w:rFonts w:ascii="Dubai" w:eastAsia="Calibri" w:hAnsi="Dubai" w:cs="Dubai" w:hint="cs"/>
          <w:b/>
          <w:bCs/>
          <w:color w:val="808080"/>
          <w:sz w:val="26"/>
          <w:szCs w:val="26"/>
          <w:rtl/>
          <w:lang w:bidi="ar-JO"/>
        </w:rPr>
        <w:t xml:space="preserve"> </w:t>
      </w:r>
      <w:r w:rsidR="008A23BC" w:rsidRPr="008A23BC">
        <w:rPr>
          <w:rFonts w:ascii="Dubai" w:eastAsia="Calibri" w:hAnsi="Dubai" w:cs="Dubai"/>
          <w:b/>
          <w:bCs/>
          <w:color w:val="808080"/>
          <w:sz w:val="26"/>
          <w:szCs w:val="26"/>
          <w:rtl/>
          <w:lang w:bidi="ar-JO"/>
        </w:rPr>
        <w:t>التدقيق الميداني</w:t>
      </w:r>
    </w:p>
    <w:p w:rsidR="008A23BC" w:rsidRPr="008A23BC" w:rsidRDefault="008A23BC" w:rsidP="00C959CC">
      <w:pPr>
        <w:bidi/>
        <w:spacing w:before="120" w:after="0" w:line="240" w:lineRule="auto"/>
        <w:jc w:val="both"/>
        <w:rPr>
          <w:rFonts w:ascii="Dubai" w:eastAsia="Calibri" w:hAnsi="Dubai" w:cs="Dubai"/>
          <w:sz w:val="24"/>
          <w:szCs w:val="24"/>
          <w:rtl/>
          <w:lang w:bidi="ar-AE"/>
        </w:rPr>
      </w:pPr>
      <w:r w:rsidRPr="008A23BC">
        <w:rPr>
          <w:rFonts w:ascii="Dubai" w:eastAsia="Calibri" w:hAnsi="Dubai" w:cs="Dubai"/>
          <w:sz w:val="24"/>
          <w:szCs w:val="24"/>
          <w:rtl/>
          <w:lang w:bidi="ar-AE"/>
        </w:rPr>
        <w:t>تم توفير سلسلة من الإجراءات الإدارية والميدانية اللازمة لتحقيق مستوى عال من الدقة، عن طريق:</w:t>
      </w:r>
    </w:p>
    <w:p w:rsidR="008A23BC" w:rsidRPr="00C959CC" w:rsidRDefault="008A23BC" w:rsidP="00C959CC">
      <w:pPr>
        <w:numPr>
          <w:ilvl w:val="1"/>
          <w:numId w:val="14"/>
        </w:numPr>
        <w:bidi/>
        <w:spacing w:before="120" w:after="0" w:line="240" w:lineRule="auto"/>
        <w:ind w:left="90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دراسة التقارير الواردة من الميدان والرد على الاستفسارات مباشرة.</w:t>
      </w:r>
    </w:p>
    <w:p w:rsidR="008A23BC" w:rsidRP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عقد اجتماعات دورية مع الباحثين الميدانيين للأخذ آرائهم بخصوص أسعار السلع في الاماكن المختلفة.</w:t>
      </w:r>
    </w:p>
    <w:p w:rsidR="008A23BC" w:rsidRP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المتابعة المستمرة لأداء الباحثين ميدانياً.</w:t>
      </w:r>
    </w:p>
    <w:p w:rsidR="008A23BC" w:rsidRP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إجراء المقارنات والمطابقات لأسعار السلع التي يتم اختيارها عشوائياً لاختبار أداء الباحثين الميدانيين.</w:t>
      </w:r>
    </w:p>
    <w:p w:rsidR="008A23BC" w:rsidRP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الفحوص الميدانية للإطار</w:t>
      </w:r>
      <w:r w:rsidRPr="008A23BC">
        <w:rPr>
          <w:rFonts w:ascii="Dubai" w:eastAsia="Calibri" w:hAnsi="Dubai" w:cs="Dubai" w:hint="cs"/>
          <w:sz w:val="24"/>
          <w:szCs w:val="24"/>
          <w:rtl/>
          <w:lang w:bidi="ar-AE"/>
        </w:rPr>
        <w:t>.</w:t>
      </w:r>
    </w:p>
    <w:p w:rsidR="008A23BC" w:rsidRP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 xml:space="preserve">الفحوص الميدانية </w:t>
      </w:r>
      <w:proofErr w:type="spellStart"/>
      <w:r w:rsidRPr="008A23BC">
        <w:rPr>
          <w:rFonts w:ascii="Dubai" w:eastAsia="Calibri" w:hAnsi="Dubai" w:cs="Dubai"/>
          <w:sz w:val="24"/>
          <w:szCs w:val="24"/>
          <w:rtl/>
          <w:lang w:bidi="ar-AE"/>
        </w:rPr>
        <w:t>ال</w:t>
      </w:r>
      <w:r w:rsidR="006000C0">
        <w:rPr>
          <w:rFonts w:ascii="Dubai" w:eastAsia="Calibri" w:hAnsi="Dubai" w:cs="Dubai" w:hint="cs"/>
          <w:sz w:val="24"/>
          <w:szCs w:val="24"/>
          <w:rtl/>
          <w:lang w:bidi="ar-AE"/>
        </w:rPr>
        <w:t>ا</w:t>
      </w:r>
      <w:r w:rsidRPr="008A23BC">
        <w:rPr>
          <w:rFonts w:ascii="Dubai" w:eastAsia="Calibri" w:hAnsi="Dubai" w:cs="Dubai"/>
          <w:sz w:val="24"/>
          <w:szCs w:val="24"/>
          <w:rtl/>
          <w:lang w:bidi="ar-AE"/>
        </w:rPr>
        <w:t>شرافية</w:t>
      </w:r>
      <w:proofErr w:type="spellEnd"/>
      <w:r w:rsidRPr="008A23BC">
        <w:rPr>
          <w:rFonts w:ascii="Dubai" w:eastAsia="Calibri" w:hAnsi="Dubai" w:cs="Dubai"/>
          <w:sz w:val="24"/>
          <w:szCs w:val="24"/>
          <w:rtl/>
          <w:lang w:bidi="ar-AE"/>
        </w:rPr>
        <w:t xml:space="preserve"> وتشمل:</w:t>
      </w:r>
    </w:p>
    <w:p w:rsidR="008A23BC" w:rsidRPr="008A23BC" w:rsidRDefault="008A23BC" w:rsidP="00C959CC">
      <w:pPr>
        <w:numPr>
          <w:ilvl w:val="0"/>
          <w:numId w:val="15"/>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حضور مقابلة</w:t>
      </w:r>
      <w:r w:rsidRPr="008A23BC">
        <w:rPr>
          <w:rFonts w:ascii="Dubai" w:eastAsia="Calibri" w:hAnsi="Dubai" w:cs="Dubai" w:hint="cs"/>
          <w:sz w:val="24"/>
          <w:szCs w:val="24"/>
          <w:rtl/>
        </w:rPr>
        <w:t>.</w:t>
      </w:r>
    </w:p>
    <w:p w:rsidR="008A23BC" w:rsidRPr="008A23BC" w:rsidRDefault="008A23BC" w:rsidP="00C959CC">
      <w:pPr>
        <w:numPr>
          <w:ilvl w:val="0"/>
          <w:numId w:val="15"/>
        </w:numPr>
        <w:tabs>
          <w:tab w:val="left" w:pos="1133"/>
          <w:tab w:val="left" w:pos="1274"/>
        </w:tabs>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فحص الترابط الداخلي للبيانات</w:t>
      </w:r>
      <w:r w:rsidRPr="008A23BC">
        <w:rPr>
          <w:rFonts w:ascii="Dubai" w:eastAsia="Calibri" w:hAnsi="Dubai" w:cs="Dubai" w:hint="cs"/>
          <w:sz w:val="24"/>
          <w:szCs w:val="24"/>
          <w:rtl/>
        </w:rPr>
        <w:t>.</w:t>
      </w:r>
    </w:p>
    <w:p w:rsidR="008A23BC" w:rsidRPr="008A23BC" w:rsidRDefault="008A23BC" w:rsidP="00C959CC">
      <w:pPr>
        <w:numPr>
          <w:ilvl w:val="0"/>
          <w:numId w:val="15"/>
        </w:numPr>
        <w:tabs>
          <w:tab w:val="left" w:pos="1133"/>
          <w:tab w:val="left" w:pos="1274"/>
        </w:tabs>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الفحص باستخدام عينة عشوائية</w:t>
      </w:r>
      <w:r w:rsidRPr="008A23BC">
        <w:rPr>
          <w:rFonts w:ascii="Dubai" w:eastAsia="Calibri" w:hAnsi="Dubai" w:cs="Dubai" w:hint="cs"/>
          <w:sz w:val="24"/>
          <w:szCs w:val="24"/>
          <w:rtl/>
        </w:rPr>
        <w:t>.</w:t>
      </w:r>
      <w:r w:rsidRPr="008A23BC">
        <w:rPr>
          <w:rFonts w:ascii="Dubai" w:eastAsia="Calibri" w:hAnsi="Dubai" w:cs="Dubai"/>
          <w:sz w:val="24"/>
          <w:szCs w:val="24"/>
          <w:rtl/>
        </w:rPr>
        <w:t xml:space="preserve"> </w:t>
      </w:r>
    </w:p>
    <w:p w:rsidR="008A23BC" w:rsidRP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توفير سجلات لضبط حركة الاستمارة ميدانياً ومكتبياً</w:t>
      </w:r>
      <w:r w:rsidRPr="008A23BC">
        <w:rPr>
          <w:rFonts w:ascii="Dubai" w:eastAsia="Calibri" w:hAnsi="Dubai" w:cs="Dubai" w:hint="cs"/>
          <w:sz w:val="24"/>
          <w:szCs w:val="24"/>
          <w:rtl/>
          <w:lang w:bidi="ar-AE"/>
        </w:rPr>
        <w:t>.</w:t>
      </w:r>
    </w:p>
    <w:p w:rsid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وصول كافة الاستمارات المطلوبة</w:t>
      </w:r>
      <w:r w:rsidR="00A561C4">
        <w:rPr>
          <w:rFonts w:ascii="Dubai" w:eastAsia="Calibri" w:hAnsi="Dubai" w:cs="Dubai" w:hint="cs"/>
          <w:sz w:val="24"/>
          <w:szCs w:val="24"/>
          <w:rtl/>
          <w:lang w:bidi="ar-AE"/>
        </w:rPr>
        <w:t>.</w:t>
      </w:r>
    </w:p>
    <w:p w:rsidR="00A561C4" w:rsidRPr="00A561C4" w:rsidRDefault="00155914" w:rsidP="00C959CC">
      <w:pPr>
        <w:bidi/>
        <w:spacing w:before="120" w:after="0" w:line="240" w:lineRule="auto"/>
        <w:jc w:val="both"/>
        <w:rPr>
          <w:rFonts w:ascii="Dubai" w:eastAsia="Calibri" w:hAnsi="Dubai" w:cs="Dubai"/>
          <w:sz w:val="24"/>
          <w:szCs w:val="24"/>
          <w:rtl/>
          <w:lang w:bidi="ar-AE"/>
        </w:rPr>
      </w:pPr>
      <w:r>
        <w:rPr>
          <w:rFonts w:ascii="Dubai" w:eastAsia="Calibri" w:hAnsi="Dubai" w:cs="Dubai" w:hint="cs"/>
          <w:b/>
          <w:bCs/>
          <w:color w:val="FF0000"/>
          <w:sz w:val="28"/>
          <w:szCs w:val="28"/>
          <w:rtl/>
          <w:lang w:bidi="ar-AE"/>
        </w:rPr>
        <w:lastRenderedPageBreak/>
        <w:t>ثامن</w:t>
      </w:r>
      <w:r w:rsidR="00A561C4" w:rsidRPr="00A561C4">
        <w:rPr>
          <w:rFonts w:ascii="Dubai" w:eastAsia="Calibri" w:hAnsi="Dubai" w:cs="Dubai" w:hint="cs"/>
          <w:b/>
          <w:bCs/>
          <w:color w:val="FF0000"/>
          <w:sz w:val="28"/>
          <w:szCs w:val="28"/>
          <w:rtl/>
          <w:lang w:bidi="ar-AE"/>
        </w:rPr>
        <w:t>اً</w:t>
      </w:r>
      <w:r w:rsidR="00A561C4" w:rsidRPr="00A561C4">
        <w:rPr>
          <w:rFonts w:ascii="Dubai" w:eastAsia="Calibri" w:hAnsi="Dubai" w:cs="Dubai"/>
          <w:b/>
          <w:bCs/>
          <w:color w:val="FF0000"/>
          <w:sz w:val="28"/>
          <w:szCs w:val="28"/>
          <w:rtl/>
          <w:lang w:bidi="ar-AE"/>
        </w:rPr>
        <w:t>: مرحلة تجهيز البيانات</w:t>
      </w:r>
    </w:p>
    <w:p w:rsidR="00A561C4" w:rsidRPr="00A561C4" w:rsidRDefault="00A561C4" w:rsidP="005E18EB">
      <w:pPr>
        <w:bidi/>
        <w:spacing w:before="160" w:after="0" w:line="240" w:lineRule="auto"/>
        <w:jc w:val="both"/>
        <w:rPr>
          <w:rFonts w:ascii="Dubai" w:eastAsia="Calibri" w:hAnsi="Dubai" w:cs="Dubai"/>
          <w:b/>
          <w:bCs/>
          <w:color w:val="808080"/>
          <w:sz w:val="26"/>
          <w:szCs w:val="26"/>
          <w:rtl/>
          <w:lang w:bidi="ar-JO"/>
        </w:rPr>
      </w:pPr>
      <w:r w:rsidRPr="00A561C4">
        <w:rPr>
          <w:rFonts w:ascii="Dubai" w:eastAsia="Calibri" w:hAnsi="Dubai" w:cs="Dubai"/>
          <w:b/>
          <w:bCs/>
          <w:color w:val="808080"/>
          <w:sz w:val="26"/>
          <w:szCs w:val="26"/>
          <w:rtl/>
          <w:lang w:bidi="ar-JO"/>
        </w:rPr>
        <w:t>1.</w:t>
      </w:r>
      <w:r w:rsidR="005E18EB">
        <w:rPr>
          <w:rFonts w:ascii="Dubai" w:eastAsia="Calibri" w:hAnsi="Dubai" w:cs="Dubai" w:hint="cs"/>
          <w:b/>
          <w:bCs/>
          <w:color w:val="808080"/>
          <w:sz w:val="26"/>
          <w:szCs w:val="26"/>
          <w:rtl/>
          <w:lang w:bidi="ar-JO"/>
        </w:rPr>
        <w:t>8</w:t>
      </w:r>
      <w:r w:rsidRPr="00A561C4">
        <w:rPr>
          <w:rFonts w:ascii="Dubai" w:eastAsia="Calibri" w:hAnsi="Dubai" w:cs="Dubai"/>
          <w:b/>
          <w:bCs/>
          <w:color w:val="808080"/>
          <w:sz w:val="26"/>
          <w:szCs w:val="26"/>
          <w:rtl/>
          <w:lang w:bidi="ar-JO"/>
        </w:rPr>
        <w:t xml:space="preserve"> التدقيق المكتبي</w:t>
      </w:r>
    </w:p>
    <w:p w:rsidR="00A561C4" w:rsidRPr="00A561C4" w:rsidRDefault="00A561C4" w:rsidP="00C959CC">
      <w:pPr>
        <w:overflowPunct w:val="0"/>
        <w:autoSpaceDE w:val="0"/>
        <w:autoSpaceDN w:val="0"/>
        <w:bidi/>
        <w:adjustRightInd w:val="0"/>
        <w:spacing w:after="0" w:line="240" w:lineRule="auto"/>
        <w:jc w:val="both"/>
        <w:textAlignment w:val="baseline"/>
        <w:rPr>
          <w:rFonts w:ascii="Dubai" w:eastAsia="Times New Roman" w:hAnsi="Dubai" w:cs="Dubai"/>
          <w:sz w:val="24"/>
          <w:szCs w:val="24"/>
          <w:rtl/>
        </w:rPr>
      </w:pPr>
      <w:r w:rsidRPr="00A561C4">
        <w:rPr>
          <w:rFonts w:ascii="Dubai" w:eastAsia="Times New Roman" w:hAnsi="Dubai" w:cs="Dubai"/>
          <w:sz w:val="24"/>
          <w:szCs w:val="24"/>
          <w:rtl/>
        </w:rPr>
        <w:t xml:space="preserve">بعد أن يتم جمع البيانات من </w:t>
      </w:r>
      <w:r w:rsidRPr="00A561C4">
        <w:rPr>
          <w:rFonts w:ascii="Dubai" w:eastAsia="Times New Roman" w:hAnsi="Dubai" w:cs="Dubai" w:hint="cs"/>
          <w:sz w:val="24"/>
          <w:szCs w:val="24"/>
          <w:rtl/>
        </w:rPr>
        <w:t>الميدان،</w:t>
      </w:r>
      <w:r w:rsidRPr="00A561C4">
        <w:rPr>
          <w:rFonts w:ascii="Dubai" w:eastAsia="Times New Roman" w:hAnsi="Dubai" w:cs="Dubai"/>
          <w:sz w:val="24"/>
          <w:szCs w:val="24"/>
          <w:rtl/>
        </w:rPr>
        <w:t xml:space="preserve"> تتم عملية مراجعة منطقية لهذه البيانات من قبل الباحثين. </w:t>
      </w:r>
    </w:p>
    <w:p w:rsidR="00A561C4" w:rsidRPr="00A561C4" w:rsidRDefault="00A561C4" w:rsidP="00C959CC">
      <w:p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A561C4">
        <w:rPr>
          <w:rFonts w:ascii="Dubai" w:eastAsia="Times New Roman" w:hAnsi="Dubai" w:cs="Dubai"/>
          <w:sz w:val="24"/>
          <w:szCs w:val="24"/>
          <w:rtl/>
        </w:rPr>
        <w:t>ويمكن تلخيص عمليات التدقيق المكتبي من خلال التأكد من الامور التالية:</w:t>
      </w:r>
    </w:p>
    <w:p w:rsidR="00A561C4" w:rsidRPr="00A561C4" w:rsidRDefault="00A561C4" w:rsidP="00C959CC">
      <w:pPr>
        <w:numPr>
          <w:ilvl w:val="0"/>
          <w:numId w:val="17"/>
        </w:numPr>
        <w:tabs>
          <w:tab w:val="clear" w:pos="1170"/>
          <w:tab w:val="num" w:pos="450"/>
          <w:tab w:val="num" w:pos="720"/>
        </w:tabs>
        <w:overflowPunct w:val="0"/>
        <w:autoSpaceDE w:val="0"/>
        <w:autoSpaceDN w:val="0"/>
        <w:bidi/>
        <w:adjustRightInd w:val="0"/>
        <w:spacing w:after="0" w:line="240" w:lineRule="auto"/>
        <w:ind w:left="720"/>
        <w:textAlignment w:val="baseline"/>
        <w:rPr>
          <w:rFonts w:ascii="Dubai" w:eastAsia="Times New Roman" w:hAnsi="Dubai" w:cs="Dubai"/>
          <w:sz w:val="24"/>
          <w:szCs w:val="24"/>
          <w:rtl/>
        </w:rPr>
      </w:pPr>
      <w:r w:rsidRPr="00A561C4">
        <w:rPr>
          <w:rFonts w:ascii="Dubai" w:eastAsia="Times New Roman" w:hAnsi="Dubai" w:cs="Dubai" w:hint="cs"/>
          <w:sz w:val="24"/>
          <w:szCs w:val="24"/>
          <w:rtl/>
        </w:rPr>
        <w:t>أ</w:t>
      </w:r>
      <w:r w:rsidRPr="00A561C4">
        <w:rPr>
          <w:rFonts w:ascii="Dubai" w:eastAsia="Times New Roman" w:hAnsi="Dubai" w:cs="Dubai"/>
          <w:sz w:val="24"/>
          <w:szCs w:val="24"/>
          <w:rtl/>
        </w:rPr>
        <w:t>ن الأسعار تمثل الشهر المطلوب</w:t>
      </w:r>
      <w:r w:rsidRPr="00A561C4">
        <w:rPr>
          <w:rFonts w:ascii="Dubai" w:eastAsia="Times New Roman" w:hAnsi="Dubai" w:cs="Dubai" w:hint="cs"/>
          <w:sz w:val="24"/>
          <w:szCs w:val="24"/>
          <w:rtl/>
        </w:rPr>
        <w:t>.</w:t>
      </w:r>
    </w:p>
    <w:p w:rsidR="00A561C4" w:rsidRPr="00A561C4" w:rsidRDefault="00A561C4" w:rsidP="00C959CC">
      <w:pPr>
        <w:numPr>
          <w:ilvl w:val="0"/>
          <w:numId w:val="17"/>
        </w:numPr>
        <w:tabs>
          <w:tab w:val="clear" w:pos="1170"/>
          <w:tab w:val="num" w:pos="720"/>
        </w:tabs>
        <w:overflowPunct w:val="0"/>
        <w:autoSpaceDE w:val="0"/>
        <w:autoSpaceDN w:val="0"/>
        <w:bidi/>
        <w:adjustRightInd w:val="0"/>
        <w:spacing w:after="0" w:line="240" w:lineRule="auto"/>
        <w:ind w:left="720"/>
        <w:textAlignment w:val="baseline"/>
        <w:rPr>
          <w:rFonts w:ascii="Dubai" w:eastAsia="Times New Roman" w:hAnsi="Dubai" w:cs="Dubai"/>
          <w:sz w:val="24"/>
          <w:szCs w:val="24"/>
          <w:rtl/>
        </w:rPr>
      </w:pPr>
      <w:r w:rsidRPr="00A561C4">
        <w:rPr>
          <w:rFonts w:ascii="Dubai" w:eastAsia="Times New Roman" w:hAnsi="Dubai" w:cs="Dubai" w:hint="cs"/>
          <w:sz w:val="24"/>
          <w:szCs w:val="24"/>
          <w:rtl/>
        </w:rPr>
        <w:t>أ</w:t>
      </w:r>
      <w:r w:rsidRPr="00A561C4">
        <w:rPr>
          <w:rFonts w:ascii="Dubai" w:eastAsia="Times New Roman" w:hAnsi="Dubai" w:cs="Dubai"/>
          <w:sz w:val="24"/>
          <w:szCs w:val="24"/>
          <w:rtl/>
        </w:rPr>
        <w:t>ن الأسعار بالعملة المطلوبة</w:t>
      </w:r>
      <w:r w:rsidRPr="00A561C4">
        <w:rPr>
          <w:rFonts w:ascii="Dubai" w:eastAsia="Times New Roman" w:hAnsi="Dubai" w:cs="Dubai" w:hint="cs"/>
          <w:sz w:val="24"/>
          <w:szCs w:val="24"/>
          <w:rtl/>
        </w:rPr>
        <w:t>.</w:t>
      </w:r>
    </w:p>
    <w:p w:rsidR="00A561C4" w:rsidRPr="00A561C4" w:rsidRDefault="00A561C4" w:rsidP="00C959CC">
      <w:pPr>
        <w:numPr>
          <w:ilvl w:val="0"/>
          <w:numId w:val="17"/>
        </w:numPr>
        <w:tabs>
          <w:tab w:val="clear" w:pos="1170"/>
          <w:tab w:val="num" w:pos="720"/>
        </w:tabs>
        <w:overflowPunct w:val="0"/>
        <w:autoSpaceDE w:val="0"/>
        <w:autoSpaceDN w:val="0"/>
        <w:bidi/>
        <w:adjustRightInd w:val="0"/>
        <w:spacing w:after="0" w:line="240" w:lineRule="auto"/>
        <w:ind w:left="720"/>
        <w:textAlignment w:val="baseline"/>
        <w:rPr>
          <w:rFonts w:ascii="Dubai" w:eastAsia="Times New Roman" w:hAnsi="Dubai" w:cs="Dubai"/>
          <w:sz w:val="24"/>
          <w:szCs w:val="24"/>
          <w:rtl/>
        </w:rPr>
      </w:pPr>
      <w:r w:rsidRPr="00A561C4">
        <w:rPr>
          <w:rFonts w:ascii="Dubai" w:eastAsia="Times New Roman" w:hAnsi="Dubai" w:cs="Dubai" w:hint="cs"/>
          <w:sz w:val="24"/>
          <w:szCs w:val="24"/>
          <w:rtl/>
        </w:rPr>
        <w:t>أ</w:t>
      </w:r>
      <w:r w:rsidRPr="00A561C4">
        <w:rPr>
          <w:rFonts w:ascii="Dubai" w:eastAsia="Times New Roman" w:hAnsi="Dubai" w:cs="Dubai"/>
          <w:sz w:val="24"/>
          <w:szCs w:val="24"/>
          <w:rtl/>
        </w:rPr>
        <w:t>ن الأسعار هي أسعار منتج</w:t>
      </w:r>
      <w:r w:rsidRPr="00A561C4">
        <w:rPr>
          <w:rFonts w:ascii="Dubai" w:eastAsia="Times New Roman" w:hAnsi="Dubai" w:cs="Dubai" w:hint="cs"/>
          <w:sz w:val="24"/>
          <w:szCs w:val="24"/>
          <w:rtl/>
        </w:rPr>
        <w:t>.</w:t>
      </w:r>
    </w:p>
    <w:p w:rsidR="00A561C4" w:rsidRPr="00A561C4" w:rsidRDefault="00A561C4" w:rsidP="00C959CC">
      <w:pPr>
        <w:numPr>
          <w:ilvl w:val="0"/>
          <w:numId w:val="17"/>
        </w:numPr>
        <w:tabs>
          <w:tab w:val="clear" w:pos="1170"/>
          <w:tab w:val="num" w:pos="720"/>
        </w:tabs>
        <w:overflowPunct w:val="0"/>
        <w:autoSpaceDE w:val="0"/>
        <w:autoSpaceDN w:val="0"/>
        <w:bidi/>
        <w:adjustRightInd w:val="0"/>
        <w:spacing w:after="0" w:line="240" w:lineRule="auto"/>
        <w:ind w:left="720"/>
        <w:textAlignment w:val="baseline"/>
        <w:rPr>
          <w:rFonts w:ascii="Dubai" w:eastAsia="Times New Roman" w:hAnsi="Dubai" w:cs="Dubai"/>
          <w:sz w:val="24"/>
          <w:szCs w:val="24"/>
          <w:rtl/>
        </w:rPr>
      </w:pPr>
      <w:r w:rsidRPr="00A561C4">
        <w:rPr>
          <w:rFonts w:ascii="Dubai" w:eastAsia="Times New Roman" w:hAnsi="Dubai" w:cs="Dubai" w:hint="cs"/>
          <w:sz w:val="24"/>
          <w:szCs w:val="24"/>
          <w:rtl/>
        </w:rPr>
        <w:t>أ</w:t>
      </w:r>
      <w:r w:rsidRPr="00A561C4">
        <w:rPr>
          <w:rFonts w:ascii="Dubai" w:eastAsia="Times New Roman" w:hAnsi="Dubai" w:cs="Dubai"/>
          <w:sz w:val="24"/>
          <w:szCs w:val="24"/>
          <w:rtl/>
        </w:rPr>
        <w:t>ن الأسعار جمعت من كافة المصادر المطلوبة</w:t>
      </w:r>
      <w:r w:rsidRPr="00A561C4">
        <w:rPr>
          <w:rFonts w:ascii="Dubai" w:eastAsia="Times New Roman" w:hAnsi="Dubai" w:cs="Dubai" w:hint="cs"/>
          <w:sz w:val="24"/>
          <w:szCs w:val="24"/>
          <w:rtl/>
        </w:rPr>
        <w:t>.</w:t>
      </w:r>
    </w:p>
    <w:p w:rsidR="00A561C4" w:rsidRPr="00A561C4" w:rsidRDefault="00A561C4" w:rsidP="00C959CC">
      <w:pPr>
        <w:numPr>
          <w:ilvl w:val="0"/>
          <w:numId w:val="17"/>
        </w:numPr>
        <w:tabs>
          <w:tab w:val="clear" w:pos="1170"/>
          <w:tab w:val="num" w:pos="720"/>
        </w:tabs>
        <w:overflowPunct w:val="0"/>
        <w:autoSpaceDE w:val="0"/>
        <w:autoSpaceDN w:val="0"/>
        <w:bidi/>
        <w:adjustRightInd w:val="0"/>
        <w:spacing w:after="0" w:line="240" w:lineRule="auto"/>
        <w:ind w:left="720"/>
        <w:textAlignment w:val="baseline"/>
        <w:rPr>
          <w:rFonts w:ascii="Dubai" w:eastAsia="Times New Roman" w:hAnsi="Dubai" w:cs="Dubai"/>
          <w:sz w:val="24"/>
          <w:szCs w:val="24"/>
          <w:rtl/>
        </w:rPr>
      </w:pPr>
      <w:r w:rsidRPr="00A561C4">
        <w:rPr>
          <w:rFonts w:ascii="Dubai" w:eastAsia="Times New Roman" w:hAnsi="Dubai" w:cs="Dubai"/>
          <w:sz w:val="24"/>
          <w:szCs w:val="24"/>
          <w:rtl/>
        </w:rPr>
        <w:t>اجراء استعراض سريع لمنطقية الأسعار المسجلة</w:t>
      </w:r>
      <w:r w:rsidRPr="00A561C4">
        <w:rPr>
          <w:rFonts w:ascii="Dubai" w:eastAsia="Times New Roman" w:hAnsi="Dubai" w:cs="Dubai" w:hint="cs"/>
          <w:sz w:val="24"/>
          <w:szCs w:val="24"/>
          <w:rtl/>
        </w:rPr>
        <w:t>.</w:t>
      </w:r>
    </w:p>
    <w:p w:rsidR="00A561C4" w:rsidRPr="00A561C4" w:rsidRDefault="00A561C4" w:rsidP="00C959CC">
      <w:pPr>
        <w:numPr>
          <w:ilvl w:val="0"/>
          <w:numId w:val="17"/>
        </w:numPr>
        <w:tabs>
          <w:tab w:val="clear" w:pos="1170"/>
          <w:tab w:val="num" w:pos="720"/>
        </w:tabs>
        <w:overflowPunct w:val="0"/>
        <w:autoSpaceDE w:val="0"/>
        <w:autoSpaceDN w:val="0"/>
        <w:bidi/>
        <w:adjustRightInd w:val="0"/>
        <w:spacing w:after="0" w:line="240" w:lineRule="auto"/>
        <w:ind w:left="720"/>
        <w:textAlignment w:val="baseline"/>
        <w:rPr>
          <w:rFonts w:ascii="Dubai" w:eastAsia="Times New Roman" w:hAnsi="Dubai" w:cs="Dubai"/>
          <w:sz w:val="24"/>
          <w:szCs w:val="24"/>
          <w:rtl/>
        </w:rPr>
      </w:pPr>
      <w:r w:rsidRPr="00A561C4">
        <w:rPr>
          <w:rFonts w:ascii="Dubai" w:eastAsia="Times New Roman" w:hAnsi="Dubai" w:cs="Dubai"/>
          <w:sz w:val="24"/>
          <w:szCs w:val="24"/>
          <w:rtl/>
        </w:rPr>
        <w:t xml:space="preserve">عدم اجراء تغيير على وصف السلعة </w:t>
      </w:r>
      <w:r w:rsidRPr="00A561C4">
        <w:rPr>
          <w:rFonts w:ascii="Dubai" w:eastAsia="Times New Roman" w:hAnsi="Dubai" w:cs="Dubai" w:hint="cs"/>
          <w:sz w:val="24"/>
          <w:szCs w:val="24"/>
          <w:rtl/>
        </w:rPr>
        <w:t>أ</w:t>
      </w:r>
      <w:r w:rsidRPr="00A561C4">
        <w:rPr>
          <w:rFonts w:ascii="Dubai" w:eastAsia="Times New Roman" w:hAnsi="Dubai" w:cs="Dubai"/>
          <w:sz w:val="24"/>
          <w:szCs w:val="24"/>
          <w:rtl/>
        </w:rPr>
        <w:t xml:space="preserve">و وحدة القياس </w:t>
      </w:r>
      <w:r w:rsidRPr="00A561C4">
        <w:rPr>
          <w:rFonts w:ascii="Dubai" w:eastAsia="Times New Roman" w:hAnsi="Dubai" w:cs="Dubai" w:hint="cs"/>
          <w:sz w:val="24"/>
          <w:szCs w:val="24"/>
          <w:rtl/>
        </w:rPr>
        <w:t>أ</w:t>
      </w:r>
      <w:r w:rsidRPr="00A561C4">
        <w:rPr>
          <w:rFonts w:ascii="Dubai" w:eastAsia="Times New Roman" w:hAnsi="Dubai" w:cs="Dubai"/>
          <w:sz w:val="24"/>
          <w:szCs w:val="24"/>
          <w:rtl/>
        </w:rPr>
        <w:t>و تبديل المصدر دون علم المشرف</w:t>
      </w:r>
      <w:r w:rsidRPr="00A561C4">
        <w:rPr>
          <w:rFonts w:ascii="Dubai" w:eastAsia="Times New Roman" w:hAnsi="Dubai" w:cs="Dubai" w:hint="cs"/>
          <w:sz w:val="24"/>
          <w:szCs w:val="24"/>
          <w:rtl/>
        </w:rPr>
        <w:t>.</w:t>
      </w:r>
    </w:p>
    <w:p w:rsidR="00A561C4" w:rsidRPr="005E18EB" w:rsidRDefault="005E18EB" w:rsidP="005E18EB">
      <w:pPr>
        <w:pStyle w:val="ListParagraph"/>
        <w:numPr>
          <w:ilvl w:val="1"/>
          <w:numId w:val="44"/>
        </w:numPr>
        <w:bidi/>
        <w:spacing w:before="160" w:after="0" w:line="240" w:lineRule="auto"/>
        <w:jc w:val="both"/>
        <w:rPr>
          <w:rFonts w:ascii="Dubai" w:eastAsia="Calibri" w:hAnsi="Dubai" w:cs="Dubai"/>
          <w:b/>
          <w:bCs/>
          <w:color w:val="808080"/>
          <w:sz w:val="26"/>
          <w:szCs w:val="26"/>
          <w:rtl/>
          <w:lang w:bidi="ar-JO"/>
        </w:rPr>
      </w:pPr>
      <w:r>
        <w:rPr>
          <w:rFonts w:ascii="Dubai" w:eastAsia="Calibri" w:hAnsi="Dubai" w:cs="Dubai" w:hint="cs"/>
          <w:b/>
          <w:bCs/>
          <w:color w:val="808080"/>
          <w:sz w:val="26"/>
          <w:szCs w:val="26"/>
          <w:rtl/>
          <w:lang w:bidi="ar-JO"/>
        </w:rPr>
        <w:t xml:space="preserve"> </w:t>
      </w:r>
      <w:r w:rsidR="00A561C4" w:rsidRPr="005E18EB">
        <w:rPr>
          <w:rFonts w:ascii="Dubai" w:eastAsia="Calibri" w:hAnsi="Dubai" w:cs="Dubai"/>
          <w:b/>
          <w:bCs/>
          <w:color w:val="808080"/>
          <w:sz w:val="26"/>
          <w:szCs w:val="26"/>
          <w:rtl/>
          <w:lang w:bidi="ar-JO"/>
        </w:rPr>
        <w:t>التدقيق الالي</w:t>
      </w:r>
    </w:p>
    <w:p w:rsidR="00A561C4" w:rsidRPr="00A561C4" w:rsidRDefault="00A561C4" w:rsidP="00C959CC">
      <w:pPr>
        <w:bidi/>
        <w:spacing w:before="160" w:after="0" w:line="240" w:lineRule="auto"/>
        <w:jc w:val="both"/>
        <w:rPr>
          <w:rFonts w:ascii="Dubai" w:eastAsia="Calibri" w:hAnsi="Dubai" w:cs="Dubai"/>
          <w:sz w:val="24"/>
          <w:szCs w:val="24"/>
          <w:rtl/>
        </w:rPr>
      </w:pPr>
      <w:r w:rsidRPr="00A561C4">
        <w:rPr>
          <w:rFonts w:ascii="Dubai" w:eastAsia="Calibri" w:hAnsi="Dubai" w:cs="Dubai"/>
          <w:sz w:val="24"/>
          <w:szCs w:val="24"/>
          <w:rtl/>
        </w:rPr>
        <w:t>على ضوء استخراج كشوف تقارير الادخال يتم تصليح الأخطاء التي طرأت أثناء عمليتي جمع وإدخال بيانات الأسعار. وتهدف كشوف المراجعة الى ما يلي:</w:t>
      </w:r>
    </w:p>
    <w:p w:rsidR="00A561C4" w:rsidRPr="00A561C4" w:rsidRDefault="00A561C4" w:rsidP="00C959CC">
      <w:pPr>
        <w:numPr>
          <w:ilvl w:val="0"/>
          <w:numId w:val="42"/>
        </w:numPr>
        <w:bidi/>
        <w:spacing w:before="160" w:after="0" w:line="240" w:lineRule="auto"/>
        <w:contextualSpacing/>
        <w:jc w:val="both"/>
        <w:rPr>
          <w:rFonts w:ascii="Dubai" w:eastAsia="Calibri" w:hAnsi="Dubai" w:cs="Dubai"/>
          <w:sz w:val="24"/>
          <w:szCs w:val="24"/>
        </w:rPr>
      </w:pPr>
      <w:r w:rsidRPr="00A561C4">
        <w:rPr>
          <w:rFonts w:ascii="Dubai" w:eastAsia="Calibri" w:hAnsi="Dubai" w:cs="Dubai" w:hint="cs"/>
          <w:sz w:val="24"/>
          <w:szCs w:val="24"/>
          <w:rtl/>
        </w:rPr>
        <w:t>التأكد</w:t>
      </w:r>
      <w:r w:rsidRPr="00A561C4">
        <w:rPr>
          <w:rFonts w:ascii="Dubai" w:eastAsia="Calibri" w:hAnsi="Dubai" w:cs="Dubai"/>
          <w:sz w:val="24"/>
          <w:szCs w:val="24"/>
          <w:rtl/>
        </w:rPr>
        <w:t xml:space="preserve"> من ادخال كافة الاسعار والعناصر الاخرى للسلع المتوفرة.</w:t>
      </w:r>
    </w:p>
    <w:p w:rsidR="00A561C4" w:rsidRPr="004D7D4A" w:rsidRDefault="00A561C4" w:rsidP="00C959CC">
      <w:pPr>
        <w:numPr>
          <w:ilvl w:val="0"/>
          <w:numId w:val="42"/>
        </w:numPr>
        <w:bidi/>
        <w:spacing w:before="160" w:after="0" w:line="240" w:lineRule="auto"/>
        <w:contextualSpacing/>
        <w:jc w:val="both"/>
        <w:rPr>
          <w:rFonts w:ascii="Dubai" w:eastAsia="Calibri" w:hAnsi="Dubai" w:cs="Dubai"/>
          <w:sz w:val="24"/>
          <w:szCs w:val="24"/>
          <w:rtl/>
        </w:rPr>
      </w:pPr>
      <w:r w:rsidRPr="00A561C4">
        <w:rPr>
          <w:rFonts w:ascii="Dubai" w:eastAsia="Calibri" w:hAnsi="Dubai" w:cs="Dubai"/>
          <w:sz w:val="24"/>
          <w:szCs w:val="24"/>
          <w:rtl/>
        </w:rPr>
        <w:t xml:space="preserve">عمل مقارنة بين الأسعار لصنف ما لنفس المصدر بين شهرين متتاليين وإعطاء ملاحظة عند اختلاف السعر ±5% </w:t>
      </w:r>
      <w:r w:rsidRPr="00A561C4">
        <w:rPr>
          <w:rFonts w:ascii="Dubai" w:eastAsia="Calibri" w:hAnsi="Dubai" w:cs="Dubai" w:hint="cs"/>
          <w:sz w:val="24"/>
          <w:szCs w:val="24"/>
          <w:rtl/>
        </w:rPr>
        <w:t xml:space="preserve">فأكثر </w:t>
      </w:r>
      <w:r w:rsidRPr="00A561C4">
        <w:rPr>
          <w:rFonts w:ascii="Dubai" w:eastAsia="Calibri" w:hAnsi="Dubai" w:cs="Dubai"/>
          <w:sz w:val="24"/>
          <w:szCs w:val="24"/>
          <w:rtl/>
        </w:rPr>
        <w:t>(</w:t>
      </w:r>
      <w:r w:rsidRPr="00A561C4">
        <w:rPr>
          <w:rFonts w:ascii="Dubai" w:eastAsia="Calibri" w:hAnsi="Dubai" w:cs="Dubai" w:hint="cs"/>
          <w:sz w:val="24"/>
          <w:szCs w:val="24"/>
          <w:rtl/>
        </w:rPr>
        <w:t>مع</w:t>
      </w:r>
      <w:r w:rsidRPr="00A561C4">
        <w:rPr>
          <w:rFonts w:ascii="Dubai" w:eastAsia="Calibri" w:hAnsi="Dubai" w:cs="Dubai"/>
          <w:sz w:val="24"/>
          <w:szCs w:val="24"/>
          <w:rtl/>
        </w:rPr>
        <w:t xml:space="preserve"> تحديد النسبة)</w:t>
      </w:r>
      <w:r w:rsidRPr="00A561C4">
        <w:rPr>
          <w:rFonts w:ascii="Dubai" w:eastAsia="Calibri" w:hAnsi="Dubai" w:cs="Dubai"/>
          <w:b/>
          <w:bCs/>
          <w:sz w:val="24"/>
          <w:szCs w:val="24"/>
          <w:rtl/>
        </w:rPr>
        <w:t>.</w:t>
      </w:r>
    </w:p>
    <w:p w:rsidR="00A561C4" w:rsidRPr="00A561C4" w:rsidRDefault="00A561C4" w:rsidP="00C959CC">
      <w:p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A561C4">
        <w:rPr>
          <w:rFonts w:ascii="Dubai" w:eastAsia="Times New Roman" w:hAnsi="Dubai" w:cs="Dubai"/>
          <w:sz w:val="24"/>
          <w:szCs w:val="24"/>
          <w:rtl/>
        </w:rPr>
        <w:t xml:space="preserve">ومن </w:t>
      </w:r>
      <w:r w:rsidRPr="00A561C4">
        <w:rPr>
          <w:rFonts w:ascii="Dubai" w:eastAsia="Times New Roman" w:hAnsi="Dubai" w:cs="Dubai" w:hint="cs"/>
          <w:sz w:val="24"/>
          <w:szCs w:val="24"/>
          <w:rtl/>
        </w:rPr>
        <w:t>أ</w:t>
      </w:r>
      <w:r w:rsidRPr="00A561C4">
        <w:rPr>
          <w:rFonts w:ascii="Dubai" w:eastAsia="Times New Roman" w:hAnsi="Dubai" w:cs="Dubai"/>
          <w:sz w:val="24"/>
          <w:szCs w:val="24"/>
          <w:rtl/>
        </w:rPr>
        <w:t xml:space="preserve">هم الملاحظات التي يجب التركيز عليها ايضاً اثناء وضع البرامج الخاصة بالتدقيق الآلي ما يلي: </w:t>
      </w:r>
    </w:p>
    <w:p w:rsidR="00A561C4" w:rsidRPr="00A561C4" w:rsidRDefault="00A561C4" w:rsidP="00C959CC">
      <w:pPr>
        <w:numPr>
          <w:ilvl w:val="0"/>
          <w:numId w:val="41"/>
        </w:numPr>
        <w:overflowPunct w:val="0"/>
        <w:autoSpaceDE w:val="0"/>
        <w:autoSpaceDN w:val="0"/>
        <w:bidi/>
        <w:adjustRightInd w:val="0"/>
        <w:spacing w:after="0" w:line="240" w:lineRule="auto"/>
        <w:contextualSpacing/>
        <w:textAlignment w:val="baseline"/>
        <w:rPr>
          <w:rFonts w:ascii="Dubai" w:eastAsia="Times New Roman" w:hAnsi="Dubai" w:cs="Dubai"/>
          <w:sz w:val="24"/>
          <w:szCs w:val="24"/>
        </w:rPr>
      </w:pPr>
      <w:r w:rsidRPr="00A561C4">
        <w:rPr>
          <w:rFonts w:ascii="Dubai" w:eastAsia="Times New Roman" w:hAnsi="Dubai" w:cs="Dubai"/>
          <w:sz w:val="24"/>
          <w:szCs w:val="24"/>
          <w:rtl/>
        </w:rPr>
        <w:t>وجود تغيرات غير منطقية لسعر صنف مقارنة بسعر نفس الصنف للشهر السابق</w:t>
      </w:r>
      <w:r w:rsidRPr="00A561C4">
        <w:rPr>
          <w:rFonts w:ascii="Dubai" w:eastAsia="Times New Roman" w:hAnsi="Dubai" w:cs="Dubai" w:hint="cs"/>
          <w:sz w:val="24"/>
          <w:szCs w:val="24"/>
          <w:rtl/>
        </w:rPr>
        <w:t>.</w:t>
      </w:r>
    </w:p>
    <w:p w:rsidR="00A561C4" w:rsidRPr="00A561C4" w:rsidRDefault="00A561C4" w:rsidP="00C959CC">
      <w:pPr>
        <w:numPr>
          <w:ilvl w:val="0"/>
          <w:numId w:val="41"/>
        </w:numPr>
        <w:overflowPunct w:val="0"/>
        <w:autoSpaceDE w:val="0"/>
        <w:autoSpaceDN w:val="0"/>
        <w:bidi/>
        <w:adjustRightInd w:val="0"/>
        <w:spacing w:after="0" w:line="240" w:lineRule="auto"/>
        <w:contextualSpacing/>
        <w:textAlignment w:val="baseline"/>
        <w:rPr>
          <w:rFonts w:ascii="Dubai" w:eastAsia="Times New Roman" w:hAnsi="Dubai" w:cs="Dubai"/>
          <w:sz w:val="24"/>
          <w:szCs w:val="24"/>
        </w:rPr>
      </w:pPr>
      <w:r w:rsidRPr="00A561C4">
        <w:rPr>
          <w:rFonts w:ascii="Dubai" w:eastAsia="Times New Roman" w:hAnsi="Dubai" w:cs="Dubai"/>
          <w:sz w:val="24"/>
          <w:szCs w:val="24"/>
          <w:rtl/>
        </w:rPr>
        <w:t>اختفاء السعر لصنف ما</w:t>
      </w:r>
      <w:r w:rsidRPr="00A561C4">
        <w:rPr>
          <w:rFonts w:ascii="Dubai" w:eastAsia="Times New Roman" w:hAnsi="Dubai" w:cs="Dubai" w:hint="cs"/>
          <w:sz w:val="24"/>
          <w:szCs w:val="24"/>
          <w:rtl/>
        </w:rPr>
        <w:t>.</w:t>
      </w:r>
      <w:r w:rsidRPr="00A561C4">
        <w:rPr>
          <w:rFonts w:ascii="Dubai" w:eastAsia="Times New Roman" w:hAnsi="Dubai" w:cs="Dubai"/>
          <w:sz w:val="24"/>
          <w:szCs w:val="24"/>
          <w:rtl/>
        </w:rPr>
        <w:t xml:space="preserve">  </w:t>
      </w:r>
    </w:p>
    <w:p w:rsidR="00A561C4" w:rsidRPr="00A561C4" w:rsidRDefault="00A561C4" w:rsidP="00C959CC">
      <w:pPr>
        <w:numPr>
          <w:ilvl w:val="0"/>
          <w:numId w:val="41"/>
        </w:numPr>
        <w:overflowPunct w:val="0"/>
        <w:autoSpaceDE w:val="0"/>
        <w:autoSpaceDN w:val="0"/>
        <w:bidi/>
        <w:adjustRightInd w:val="0"/>
        <w:spacing w:after="0" w:line="240" w:lineRule="auto"/>
        <w:contextualSpacing/>
        <w:textAlignment w:val="baseline"/>
        <w:rPr>
          <w:rFonts w:ascii="Dubai" w:eastAsia="Times New Roman" w:hAnsi="Dubai" w:cs="Dubai"/>
          <w:sz w:val="24"/>
          <w:szCs w:val="24"/>
        </w:rPr>
      </w:pPr>
      <w:r w:rsidRPr="00A561C4">
        <w:rPr>
          <w:rFonts w:ascii="Dubai" w:eastAsia="Times New Roman" w:hAnsi="Dubai" w:cs="Dubai"/>
          <w:sz w:val="24"/>
          <w:szCs w:val="24"/>
          <w:rtl/>
        </w:rPr>
        <w:t>وجود تباين كبير في الاسعار لنفس الصنف ونفس الفترة بين المصادر المختلفة.</w:t>
      </w:r>
    </w:p>
    <w:p w:rsidR="00A561C4" w:rsidRPr="00A561C4" w:rsidRDefault="00A561C4" w:rsidP="00C959CC">
      <w:pPr>
        <w:numPr>
          <w:ilvl w:val="0"/>
          <w:numId w:val="41"/>
        </w:numPr>
        <w:overflowPunct w:val="0"/>
        <w:autoSpaceDE w:val="0"/>
        <w:autoSpaceDN w:val="0"/>
        <w:bidi/>
        <w:adjustRightInd w:val="0"/>
        <w:spacing w:after="0" w:line="240" w:lineRule="auto"/>
        <w:contextualSpacing/>
        <w:textAlignment w:val="baseline"/>
        <w:rPr>
          <w:rFonts w:ascii="Dubai" w:eastAsia="Times New Roman" w:hAnsi="Dubai" w:cs="Dubai"/>
          <w:sz w:val="24"/>
          <w:szCs w:val="24"/>
          <w:rtl/>
        </w:rPr>
      </w:pPr>
      <w:r w:rsidRPr="00A561C4">
        <w:rPr>
          <w:rFonts w:ascii="Dubai" w:eastAsia="Times New Roman" w:hAnsi="Dubai" w:cs="Dubai"/>
          <w:sz w:val="24"/>
          <w:szCs w:val="24"/>
          <w:rtl/>
        </w:rPr>
        <w:t>متابعة ظهور واختفاء أصناف السلع والخدمات</w:t>
      </w:r>
      <w:r w:rsidRPr="00A561C4">
        <w:rPr>
          <w:rFonts w:ascii="Dubai" w:eastAsia="Times New Roman" w:hAnsi="Dubai" w:cs="Dubai" w:hint="cs"/>
          <w:sz w:val="24"/>
          <w:szCs w:val="24"/>
          <w:rtl/>
        </w:rPr>
        <w:t>.</w:t>
      </w:r>
    </w:p>
    <w:p w:rsidR="00A561C4" w:rsidRPr="00A561C4" w:rsidRDefault="00A561C4" w:rsidP="005E18EB">
      <w:pPr>
        <w:bidi/>
        <w:spacing w:before="160" w:after="0" w:line="240" w:lineRule="auto"/>
        <w:jc w:val="both"/>
        <w:rPr>
          <w:rFonts w:ascii="Dubai" w:eastAsia="Calibri" w:hAnsi="Dubai" w:cs="Dubai"/>
          <w:b/>
          <w:bCs/>
          <w:color w:val="808080"/>
          <w:sz w:val="26"/>
          <w:szCs w:val="26"/>
          <w:rtl/>
          <w:lang w:bidi="ar-JO"/>
        </w:rPr>
      </w:pPr>
      <w:r w:rsidRPr="00A561C4">
        <w:rPr>
          <w:rFonts w:ascii="Dubai" w:eastAsia="Calibri" w:hAnsi="Dubai" w:cs="Dubai" w:hint="cs"/>
          <w:b/>
          <w:bCs/>
          <w:color w:val="808080"/>
          <w:sz w:val="26"/>
          <w:szCs w:val="26"/>
          <w:rtl/>
          <w:lang w:bidi="ar-JO"/>
        </w:rPr>
        <w:t>3.</w:t>
      </w:r>
      <w:r w:rsidR="005E18EB">
        <w:rPr>
          <w:rFonts w:ascii="Dubai" w:eastAsia="Calibri" w:hAnsi="Dubai" w:cs="Dubai" w:hint="cs"/>
          <w:b/>
          <w:bCs/>
          <w:color w:val="808080"/>
          <w:sz w:val="26"/>
          <w:szCs w:val="26"/>
          <w:rtl/>
          <w:lang w:bidi="ar-JO"/>
        </w:rPr>
        <w:t>8</w:t>
      </w:r>
      <w:r w:rsidRPr="00A561C4">
        <w:rPr>
          <w:rFonts w:ascii="Dubai" w:eastAsia="Calibri" w:hAnsi="Dubai" w:cs="Dubai"/>
          <w:b/>
          <w:bCs/>
          <w:color w:val="808080"/>
          <w:sz w:val="26"/>
          <w:szCs w:val="26"/>
          <w:rtl/>
          <w:lang w:bidi="ar-JO"/>
        </w:rPr>
        <w:t xml:space="preserve"> عرض ونشر النتائج</w:t>
      </w:r>
    </w:p>
    <w:p w:rsidR="00A561C4" w:rsidRPr="00A561C4" w:rsidRDefault="00A561C4" w:rsidP="00C959CC">
      <w:pPr>
        <w:bidi/>
        <w:spacing w:before="160" w:after="0" w:line="240" w:lineRule="auto"/>
        <w:jc w:val="both"/>
        <w:rPr>
          <w:rFonts w:ascii="Dubai" w:eastAsia="Times New Roman" w:hAnsi="Dubai" w:cs="Dubai"/>
          <w:color w:val="000000"/>
          <w:sz w:val="24"/>
          <w:szCs w:val="24"/>
          <w:rtl/>
          <w:lang w:bidi="ar-AE"/>
        </w:rPr>
      </w:pPr>
      <w:r w:rsidRPr="00A561C4">
        <w:rPr>
          <w:rFonts w:ascii="Dubai" w:eastAsia="Times New Roman" w:hAnsi="Dubai" w:cs="Dubai"/>
          <w:color w:val="000000"/>
          <w:sz w:val="24"/>
          <w:szCs w:val="24"/>
          <w:rtl/>
          <w:lang w:bidi="ar-AE"/>
        </w:rPr>
        <w:t>يتم عرض نتائج الرقم القياسي لأسعار المنتج من خلال:</w:t>
      </w:r>
    </w:p>
    <w:p w:rsidR="00A561C4" w:rsidRPr="00A561C4" w:rsidRDefault="00A561C4" w:rsidP="00C959CC">
      <w:pPr>
        <w:numPr>
          <w:ilvl w:val="0"/>
          <w:numId w:val="38"/>
        </w:numPr>
        <w:bidi/>
        <w:spacing w:before="160" w:after="0" w:line="240" w:lineRule="auto"/>
        <w:contextualSpacing/>
        <w:jc w:val="both"/>
        <w:rPr>
          <w:rFonts w:ascii="Dubai" w:eastAsia="Times New Roman" w:hAnsi="Dubai" w:cs="Dubai"/>
          <w:color w:val="000000"/>
          <w:sz w:val="24"/>
          <w:szCs w:val="24"/>
        </w:rPr>
      </w:pPr>
      <w:r w:rsidRPr="00A561C4">
        <w:rPr>
          <w:rFonts w:ascii="Dubai" w:eastAsia="Times New Roman" w:hAnsi="Dubai" w:cs="Dubai"/>
          <w:color w:val="000000"/>
          <w:sz w:val="24"/>
          <w:szCs w:val="24"/>
          <w:rtl/>
          <w:lang w:bidi="ar-AE"/>
        </w:rPr>
        <w:t>الانظمة الإحصائية الذكية</w:t>
      </w:r>
      <w:r w:rsidRPr="00A561C4">
        <w:rPr>
          <w:rFonts w:ascii="Dubai" w:eastAsia="Times New Roman" w:hAnsi="Dubai" w:cs="Dubai" w:hint="cs"/>
          <w:color w:val="000000"/>
          <w:sz w:val="24"/>
          <w:szCs w:val="24"/>
          <w:rtl/>
          <w:lang w:bidi="ar-AE"/>
        </w:rPr>
        <w:t>.</w:t>
      </w:r>
    </w:p>
    <w:p w:rsidR="00A561C4" w:rsidRPr="00A561C4" w:rsidRDefault="00A561C4" w:rsidP="00C959CC">
      <w:pPr>
        <w:numPr>
          <w:ilvl w:val="0"/>
          <w:numId w:val="38"/>
        </w:numPr>
        <w:bidi/>
        <w:spacing w:before="160" w:after="0" w:line="240" w:lineRule="auto"/>
        <w:contextualSpacing/>
        <w:jc w:val="both"/>
        <w:rPr>
          <w:rFonts w:ascii="Dubai" w:eastAsia="Times New Roman" w:hAnsi="Dubai" w:cs="Dubai"/>
          <w:color w:val="000000"/>
          <w:sz w:val="24"/>
          <w:szCs w:val="24"/>
        </w:rPr>
      </w:pPr>
      <w:r w:rsidRPr="00A561C4">
        <w:rPr>
          <w:rFonts w:ascii="Dubai" w:eastAsia="Times New Roman" w:hAnsi="Dubai" w:cs="Dubai"/>
          <w:color w:val="000000"/>
          <w:sz w:val="24"/>
          <w:szCs w:val="24"/>
          <w:rtl/>
          <w:lang w:bidi="ar-AE"/>
        </w:rPr>
        <w:t>تقرير ونشرة الرقم القياسي لأسعار المنتج</w:t>
      </w:r>
      <w:r w:rsidRPr="00A561C4">
        <w:rPr>
          <w:rFonts w:ascii="Dubai" w:eastAsia="Times New Roman" w:hAnsi="Dubai" w:cs="Dubai" w:hint="cs"/>
          <w:color w:val="000000"/>
          <w:sz w:val="24"/>
          <w:szCs w:val="24"/>
          <w:rtl/>
          <w:lang w:bidi="ar-AE"/>
        </w:rPr>
        <w:t>.</w:t>
      </w:r>
      <w:r w:rsidRPr="00A561C4">
        <w:rPr>
          <w:rFonts w:ascii="Dubai" w:eastAsia="Times New Roman" w:hAnsi="Dubai" w:cs="Dubai"/>
          <w:color w:val="000000"/>
          <w:sz w:val="24"/>
          <w:szCs w:val="24"/>
          <w:rtl/>
          <w:lang w:bidi="ar-AE"/>
        </w:rPr>
        <w:t xml:space="preserve"> </w:t>
      </w:r>
    </w:p>
    <w:p w:rsidR="000B77BA" w:rsidRDefault="00A561C4" w:rsidP="006A5561">
      <w:pPr>
        <w:numPr>
          <w:ilvl w:val="0"/>
          <w:numId w:val="38"/>
        </w:numPr>
        <w:bidi/>
        <w:spacing w:before="160" w:after="0" w:line="240" w:lineRule="auto"/>
        <w:contextualSpacing/>
        <w:jc w:val="both"/>
        <w:rPr>
          <w:rFonts w:ascii="Dubai" w:eastAsia="Times New Roman" w:hAnsi="Dubai" w:cs="Dubai"/>
          <w:color w:val="000000"/>
          <w:sz w:val="24"/>
          <w:szCs w:val="24"/>
        </w:rPr>
      </w:pPr>
      <w:r w:rsidRPr="00A561C4">
        <w:rPr>
          <w:rFonts w:ascii="Dubai" w:eastAsia="Times New Roman" w:hAnsi="Dubai" w:cs="Dubai"/>
          <w:color w:val="000000"/>
          <w:sz w:val="24"/>
          <w:szCs w:val="24"/>
          <w:rtl/>
          <w:lang w:bidi="ar-AE"/>
        </w:rPr>
        <w:t>الأخبار الصحفية الدورية التي تستعرض أبرز نتائج المسح.</w:t>
      </w:r>
    </w:p>
    <w:p w:rsidR="006A5561" w:rsidRDefault="006A5561" w:rsidP="006A5561">
      <w:pPr>
        <w:bidi/>
        <w:spacing w:before="160" w:after="0" w:line="240" w:lineRule="auto"/>
        <w:ind w:left="435"/>
        <w:contextualSpacing/>
        <w:jc w:val="both"/>
        <w:rPr>
          <w:rFonts w:ascii="Dubai" w:eastAsia="Times New Roman" w:hAnsi="Dubai" w:cs="Dubai"/>
          <w:color w:val="000000"/>
          <w:sz w:val="24"/>
          <w:szCs w:val="24"/>
        </w:rPr>
      </w:pPr>
    </w:p>
    <w:p w:rsidR="00C2206C" w:rsidRDefault="00C2206C" w:rsidP="00C2206C">
      <w:pPr>
        <w:bidi/>
        <w:spacing w:before="160" w:after="0" w:line="240" w:lineRule="auto"/>
        <w:ind w:left="435"/>
        <w:contextualSpacing/>
        <w:jc w:val="both"/>
        <w:rPr>
          <w:rFonts w:ascii="Dubai" w:eastAsia="Times New Roman" w:hAnsi="Dubai" w:cs="Dubai"/>
          <w:color w:val="000000"/>
          <w:sz w:val="24"/>
          <w:szCs w:val="24"/>
        </w:rPr>
      </w:pPr>
    </w:p>
    <w:p w:rsidR="00C2206C" w:rsidRDefault="00C2206C" w:rsidP="00C2206C">
      <w:pPr>
        <w:bidi/>
        <w:spacing w:before="160" w:after="0" w:line="240" w:lineRule="auto"/>
        <w:ind w:left="435"/>
        <w:contextualSpacing/>
        <w:jc w:val="both"/>
        <w:rPr>
          <w:rFonts w:ascii="Dubai" w:eastAsia="Times New Roman" w:hAnsi="Dubai" w:cs="Dubai"/>
          <w:color w:val="000000"/>
          <w:sz w:val="24"/>
          <w:szCs w:val="24"/>
        </w:rPr>
      </w:pPr>
    </w:p>
    <w:p w:rsidR="00C2206C" w:rsidRDefault="00C2206C" w:rsidP="00C2206C">
      <w:pPr>
        <w:bidi/>
        <w:spacing w:before="160" w:after="0" w:line="240" w:lineRule="auto"/>
        <w:ind w:left="435"/>
        <w:contextualSpacing/>
        <w:jc w:val="both"/>
        <w:rPr>
          <w:rFonts w:ascii="Dubai" w:eastAsia="Times New Roman" w:hAnsi="Dubai" w:cs="Dubai"/>
          <w:color w:val="000000"/>
          <w:sz w:val="24"/>
          <w:szCs w:val="24"/>
          <w:rtl/>
        </w:rPr>
      </w:pPr>
    </w:p>
    <w:p w:rsidR="006A5561" w:rsidRPr="006A5561" w:rsidRDefault="006A5561" w:rsidP="006A5561">
      <w:pPr>
        <w:bidi/>
        <w:spacing w:before="160" w:after="0" w:line="240" w:lineRule="auto"/>
        <w:ind w:left="435"/>
        <w:contextualSpacing/>
        <w:jc w:val="both"/>
        <w:rPr>
          <w:rFonts w:ascii="Dubai" w:eastAsia="Times New Roman" w:hAnsi="Dubai" w:cs="Dubai"/>
          <w:color w:val="000000"/>
          <w:sz w:val="24"/>
          <w:szCs w:val="24"/>
          <w:rtl/>
        </w:rPr>
      </w:pPr>
    </w:p>
    <w:p w:rsidR="00A561C4" w:rsidRPr="00A561C4" w:rsidRDefault="00A561C4" w:rsidP="006A5561">
      <w:pPr>
        <w:bidi/>
        <w:spacing w:before="160" w:after="0" w:line="240" w:lineRule="auto"/>
        <w:jc w:val="both"/>
        <w:rPr>
          <w:rFonts w:ascii="Dubai" w:eastAsia="Calibri" w:hAnsi="Dubai" w:cs="Dubai"/>
          <w:b/>
          <w:bCs/>
          <w:color w:val="FF0000"/>
          <w:sz w:val="28"/>
          <w:szCs w:val="28"/>
          <w:rtl/>
          <w:lang w:bidi="ar-AE"/>
        </w:rPr>
      </w:pPr>
      <w:r w:rsidRPr="00A561C4">
        <w:rPr>
          <w:rFonts w:ascii="Dubai" w:eastAsia="Calibri" w:hAnsi="Dubai" w:cs="Dubai" w:hint="cs"/>
          <w:b/>
          <w:bCs/>
          <w:color w:val="FF0000"/>
          <w:sz w:val="28"/>
          <w:szCs w:val="28"/>
          <w:rtl/>
          <w:lang w:bidi="ar-AE"/>
        </w:rPr>
        <w:lastRenderedPageBreak/>
        <w:t>تاسعاً</w:t>
      </w:r>
      <w:r w:rsidRPr="00A561C4">
        <w:rPr>
          <w:rFonts w:ascii="Dubai" w:eastAsia="Calibri" w:hAnsi="Dubai" w:cs="Dubai"/>
          <w:b/>
          <w:bCs/>
          <w:color w:val="FF0000"/>
          <w:sz w:val="28"/>
          <w:szCs w:val="28"/>
          <w:rtl/>
          <w:lang w:bidi="ar-AE"/>
        </w:rPr>
        <w:t xml:space="preserve">: التعاريف </w:t>
      </w:r>
    </w:p>
    <w:tbl>
      <w:tblPr>
        <w:tblW w:w="9736" w:type="dxa"/>
        <w:jc w:val="right"/>
        <w:tblLayout w:type="fixed"/>
        <w:tblLook w:val="0000" w:firstRow="0" w:lastRow="0" w:firstColumn="0" w:lastColumn="0" w:noHBand="0" w:noVBand="0"/>
      </w:tblPr>
      <w:tblGrid>
        <w:gridCol w:w="7298"/>
        <w:gridCol w:w="2438"/>
      </w:tblGrid>
      <w:tr w:rsidR="00A561C4" w:rsidRPr="00A561C4" w:rsidTr="00F24D50">
        <w:trPr>
          <w:jc w:val="right"/>
        </w:trPr>
        <w:tc>
          <w:tcPr>
            <w:tcW w:w="729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sz w:val="24"/>
                <w:szCs w:val="24"/>
                <w:rtl/>
              </w:rPr>
              <w:t xml:space="preserve">وهي الاماكن التي تتم فيها تداول عمليات </w:t>
            </w:r>
            <w:r w:rsidR="006000C0" w:rsidRPr="00A561C4">
              <w:rPr>
                <w:rFonts w:ascii="Dubai" w:eastAsia="Calibri" w:hAnsi="Dubai" w:cs="Dubai" w:hint="cs"/>
                <w:sz w:val="24"/>
                <w:szCs w:val="24"/>
                <w:rtl/>
                <w:lang w:bidi="ar-AE"/>
              </w:rPr>
              <w:t xml:space="preserve">انتاج </w:t>
            </w:r>
            <w:r w:rsidR="006000C0" w:rsidRPr="00A561C4">
              <w:rPr>
                <w:rFonts w:ascii="Dubai" w:eastAsia="Calibri" w:hAnsi="Dubai" w:cs="Dubai" w:hint="cs"/>
                <w:sz w:val="24"/>
                <w:szCs w:val="24"/>
                <w:rtl/>
              </w:rPr>
              <w:t>السلع</w:t>
            </w:r>
            <w:r w:rsidRPr="00A561C4">
              <w:rPr>
                <w:rFonts w:ascii="Dubai" w:eastAsia="Calibri" w:hAnsi="Dubai" w:cs="Dubai"/>
                <w:sz w:val="24"/>
                <w:szCs w:val="24"/>
                <w:rtl/>
              </w:rPr>
              <w:t xml:space="preserve"> والخدمات الصناعية</w:t>
            </w:r>
            <w:r w:rsidR="006000C0">
              <w:rPr>
                <w:rFonts w:ascii="Dubai" w:eastAsia="Calibri" w:hAnsi="Dubai" w:cs="Dubai" w:hint="cs"/>
                <w:sz w:val="24"/>
                <w:szCs w:val="24"/>
                <w:rtl/>
              </w:rPr>
              <w:t>.</w:t>
            </w:r>
            <w:r w:rsidRPr="00A561C4">
              <w:rPr>
                <w:rFonts w:ascii="Dubai" w:eastAsia="Calibri" w:hAnsi="Dubai" w:cs="Dubai"/>
                <w:sz w:val="24"/>
                <w:szCs w:val="24"/>
                <w:rtl/>
              </w:rPr>
              <w:t xml:space="preserve"> </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مصادر جمع البيانات:</w:t>
            </w:r>
          </w:p>
        </w:tc>
      </w:tr>
      <w:tr w:rsidR="00A561C4" w:rsidRPr="00A561C4" w:rsidTr="00F24D50">
        <w:trPr>
          <w:jc w:val="right"/>
        </w:trPr>
        <w:tc>
          <w:tcPr>
            <w:tcW w:w="7298" w:type="dxa"/>
          </w:tcPr>
          <w:p w:rsidR="00A561C4" w:rsidRPr="00A561C4" w:rsidRDefault="00A561C4" w:rsidP="00C959CC">
            <w:pPr>
              <w:bidi/>
              <w:spacing w:after="0" w:line="240" w:lineRule="auto"/>
              <w:ind w:left="-1"/>
              <w:jc w:val="lowKashida"/>
              <w:rPr>
                <w:rFonts w:ascii="Dubai" w:eastAsia="Calibri" w:hAnsi="Dubai" w:cs="Dubai"/>
                <w:b/>
                <w:bCs/>
                <w:sz w:val="24"/>
                <w:szCs w:val="24"/>
                <w:rtl/>
              </w:rPr>
            </w:pPr>
            <w:r w:rsidRPr="00A561C4">
              <w:rPr>
                <w:rFonts w:ascii="Dubai" w:eastAsia="Calibri" w:hAnsi="Dubai" w:cs="Dubai"/>
                <w:sz w:val="24"/>
                <w:szCs w:val="24"/>
                <w:rtl/>
              </w:rPr>
              <w:t>هو متوسط التغيرات المتناسبة في أسعار مجموعة معينة من السلع والخدمات بين فترتين زمنيتين.</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الرقم القياسي للأسعار:</w:t>
            </w:r>
          </w:p>
        </w:tc>
      </w:tr>
      <w:tr w:rsidR="00A561C4" w:rsidRPr="00A561C4" w:rsidTr="00F24D50">
        <w:trPr>
          <w:jc w:val="right"/>
        </w:trPr>
        <w:tc>
          <w:tcPr>
            <w:tcW w:w="7298" w:type="dxa"/>
          </w:tcPr>
          <w:p w:rsidR="00A561C4" w:rsidRPr="00A561C4" w:rsidRDefault="00A561C4" w:rsidP="00C959CC">
            <w:pPr>
              <w:bidi/>
              <w:spacing w:after="0" w:line="240" w:lineRule="auto"/>
              <w:ind w:left="-1"/>
              <w:jc w:val="lowKashida"/>
              <w:rPr>
                <w:rFonts w:ascii="Dubai" w:eastAsia="Calibri" w:hAnsi="Dubai" w:cs="Dubai"/>
                <w:b/>
                <w:bCs/>
                <w:sz w:val="24"/>
                <w:szCs w:val="24"/>
                <w:rtl/>
              </w:rPr>
            </w:pPr>
            <w:r w:rsidRPr="00A561C4">
              <w:rPr>
                <w:rFonts w:ascii="Dubai" w:eastAsia="Calibri" w:hAnsi="Dubai" w:cs="Dubai"/>
                <w:sz w:val="24"/>
                <w:szCs w:val="24"/>
                <w:rtl/>
              </w:rPr>
              <w:t xml:space="preserve">وهي الصيغة الرياضية المعروفة (لعالم الإحصاء </w:t>
            </w:r>
            <w:proofErr w:type="spellStart"/>
            <w:r w:rsidRPr="00A561C4">
              <w:rPr>
                <w:rFonts w:ascii="Dubai" w:eastAsia="Calibri" w:hAnsi="Dubai" w:cs="Dubai"/>
                <w:sz w:val="24"/>
                <w:szCs w:val="24"/>
                <w:rtl/>
              </w:rPr>
              <w:t>لاسبير</w:t>
            </w:r>
            <w:proofErr w:type="spellEnd"/>
            <w:r w:rsidRPr="00A561C4">
              <w:rPr>
                <w:rFonts w:ascii="Dubai" w:eastAsia="Calibri" w:hAnsi="Dubai" w:cs="Dubai"/>
                <w:sz w:val="24"/>
                <w:szCs w:val="24"/>
                <w:rtl/>
              </w:rPr>
              <w:t>) التي تحسب الرقم القياسي باستخدام مناسيب الاسعار المرجحة بكميات(اوزان) الاساس.</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 xml:space="preserve">صيغة </w:t>
            </w:r>
            <w:proofErr w:type="spellStart"/>
            <w:r w:rsidRPr="00A561C4">
              <w:rPr>
                <w:rFonts w:ascii="Dubai" w:eastAsia="Calibri" w:hAnsi="Dubai" w:cs="Dubai"/>
                <w:b/>
                <w:bCs/>
                <w:sz w:val="24"/>
                <w:szCs w:val="24"/>
                <w:rtl/>
              </w:rPr>
              <w:t>لاسبير</w:t>
            </w:r>
            <w:proofErr w:type="spellEnd"/>
            <w:r w:rsidRPr="00A561C4">
              <w:rPr>
                <w:rFonts w:ascii="Dubai" w:eastAsia="Calibri" w:hAnsi="Dubai" w:cs="Dubai"/>
                <w:b/>
                <w:bCs/>
                <w:sz w:val="24"/>
                <w:szCs w:val="24"/>
                <w:rtl/>
              </w:rPr>
              <w:t>:</w:t>
            </w:r>
          </w:p>
        </w:tc>
      </w:tr>
      <w:tr w:rsidR="00A561C4" w:rsidRPr="00A561C4" w:rsidTr="00F24D50">
        <w:trPr>
          <w:jc w:val="right"/>
        </w:trPr>
        <w:tc>
          <w:tcPr>
            <w:tcW w:w="7298" w:type="dxa"/>
          </w:tcPr>
          <w:p w:rsidR="00A561C4" w:rsidRPr="00A561C4" w:rsidRDefault="00A561C4" w:rsidP="00C959CC">
            <w:pPr>
              <w:bidi/>
              <w:spacing w:after="0" w:line="240" w:lineRule="auto"/>
              <w:jc w:val="lowKashida"/>
              <w:rPr>
                <w:rFonts w:ascii="Dubai" w:eastAsia="Calibri" w:hAnsi="Dubai" w:cs="Dubai"/>
                <w:sz w:val="24"/>
                <w:szCs w:val="24"/>
                <w:rtl/>
              </w:rPr>
            </w:pPr>
            <w:r w:rsidRPr="00A561C4">
              <w:rPr>
                <w:rFonts w:ascii="Dubai" w:eastAsia="Calibri" w:hAnsi="Dubai" w:cs="Dubai"/>
                <w:sz w:val="24"/>
                <w:szCs w:val="24"/>
                <w:rtl/>
              </w:rPr>
              <w:t xml:space="preserve">تعرف أسعار </w:t>
            </w:r>
            <w:r w:rsidR="006000C0" w:rsidRPr="00A561C4">
              <w:rPr>
                <w:rFonts w:ascii="Dubai" w:eastAsia="Calibri" w:hAnsi="Dubai" w:cs="Dubai" w:hint="cs"/>
                <w:sz w:val="24"/>
                <w:szCs w:val="24"/>
                <w:rtl/>
              </w:rPr>
              <w:t>المنتج،</w:t>
            </w:r>
            <w:r w:rsidRPr="00A561C4">
              <w:rPr>
                <w:rFonts w:ascii="Dubai" w:eastAsia="Calibri" w:hAnsi="Dubai" w:cs="Dubai"/>
                <w:sz w:val="24"/>
                <w:szCs w:val="24"/>
                <w:rtl/>
              </w:rPr>
              <w:t xml:space="preserve"> بـأنها الأسعار التي يتلقاها المنتج من المشتري لقاء وحدة من سلعة أو خدمة، مخصوماً منها ضريبة القيمة المضافة، أو أية ضرائب مقتطعة أخرى توضع على فاتورة المشتري، وغير شاملة أية تكاليف نقل.</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سعر المنتج:</w:t>
            </w:r>
          </w:p>
        </w:tc>
      </w:tr>
      <w:tr w:rsidR="00A561C4" w:rsidRPr="00A561C4" w:rsidTr="00F24D50">
        <w:trPr>
          <w:jc w:val="right"/>
        </w:trPr>
        <w:tc>
          <w:tcPr>
            <w:tcW w:w="7298" w:type="dxa"/>
          </w:tcPr>
          <w:p w:rsidR="00A561C4" w:rsidRPr="00A561C4" w:rsidRDefault="00A561C4" w:rsidP="00C959CC">
            <w:pPr>
              <w:bidi/>
              <w:spacing w:after="0" w:line="240" w:lineRule="auto"/>
              <w:jc w:val="lowKashida"/>
              <w:rPr>
                <w:rFonts w:ascii="Dubai" w:eastAsia="Calibri" w:hAnsi="Dubai" w:cs="Dubai"/>
                <w:sz w:val="24"/>
                <w:szCs w:val="24"/>
                <w:rtl/>
              </w:rPr>
            </w:pPr>
            <w:r w:rsidRPr="00A561C4">
              <w:rPr>
                <w:rFonts w:ascii="Dubai" w:eastAsia="Calibri" w:hAnsi="Dubai" w:cs="Dubai"/>
                <w:sz w:val="24"/>
                <w:szCs w:val="24"/>
                <w:rtl/>
              </w:rPr>
              <w:t>الصناعة التحويلية تعني: التحويل الفيزيائي والكيميائي للمواد أو الأصناف أو المكونات لتشكل</w:t>
            </w:r>
            <w:r w:rsidRPr="00A561C4">
              <w:rPr>
                <w:rFonts w:ascii="Dubai" w:eastAsia="Calibri" w:hAnsi="Dubai" w:cs="Dubai"/>
                <w:sz w:val="24"/>
                <w:szCs w:val="24"/>
              </w:rPr>
              <w:t xml:space="preserve"> </w:t>
            </w:r>
            <w:r w:rsidRPr="00A561C4">
              <w:rPr>
                <w:rFonts w:ascii="Dubai" w:eastAsia="Calibri" w:hAnsi="Dubai" w:cs="Dubai"/>
                <w:sz w:val="24"/>
                <w:szCs w:val="24"/>
                <w:rtl/>
              </w:rPr>
              <w:t xml:space="preserve">منتجات </w:t>
            </w:r>
            <w:r w:rsidR="006000C0" w:rsidRPr="00A561C4">
              <w:rPr>
                <w:rFonts w:ascii="Dubai" w:eastAsia="Calibri" w:hAnsi="Dubai" w:cs="Dubai" w:hint="cs"/>
                <w:sz w:val="24"/>
                <w:szCs w:val="24"/>
                <w:rtl/>
              </w:rPr>
              <w:t>جديدة، والمواد</w:t>
            </w:r>
            <w:r w:rsidRPr="00A561C4">
              <w:rPr>
                <w:rFonts w:ascii="Dubai" w:eastAsia="Calibri" w:hAnsi="Dubai" w:cs="Dubai"/>
                <w:sz w:val="24"/>
                <w:szCs w:val="24"/>
                <w:rtl/>
              </w:rPr>
              <w:t xml:space="preserve"> التي يتم تحويلها هي في الغالب مواد خام من الزراعة او التعدين والمحاجر او منتجات لصناعات تحويلية اخرى.  والصيانة المتخصصة للآلات والمعدات الصناعية والتجارية وما شابهها وتصليحها يعتبر من ضمن الصناعة التحويلية، غير أن تصليح الحواسيب والسلع الشخصية والمنزلية لا يعتبر من ضمن الصناعة التحويلية.  ويعتبر تجميع الاجزاء الناتجة عن الصناعة التحويلية صناعة تحويلية.</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Pr>
            </w:pPr>
            <w:r w:rsidRPr="00A561C4">
              <w:rPr>
                <w:rFonts w:ascii="Dubai" w:eastAsia="Calibri" w:hAnsi="Dubai" w:cs="Dubai"/>
                <w:b/>
                <w:bCs/>
                <w:sz w:val="24"/>
                <w:szCs w:val="24"/>
                <w:rtl/>
              </w:rPr>
              <w:t>الصناعة التحوي</w:t>
            </w:r>
            <w:r>
              <w:rPr>
                <w:rFonts w:ascii="Dubai" w:eastAsia="Calibri" w:hAnsi="Dubai" w:cs="Dubai" w:hint="cs"/>
                <w:b/>
                <w:bCs/>
                <w:sz w:val="24"/>
                <w:szCs w:val="24"/>
                <w:rtl/>
              </w:rPr>
              <w:t>ل</w:t>
            </w:r>
            <w:r w:rsidRPr="00A561C4">
              <w:rPr>
                <w:rFonts w:ascii="Dubai" w:eastAsia="Calibri" w:hAnsi="Dubai" w:cs="Dubai"/>
                <w:b/>
                <w:bCs/>
                <w:sz w:val="24"/>
                <w:szCs w:val="24"/>
                <w:rtl/>
              </w:rPr>
              <w:t>ية:</w:t>
            </w:r>
          </w:p>
        </w:tc>
      </w:tr>
      <w:tr w:rsidR="00A561C4" w:rsidRPr="00A561C4" w:rsidTr="00F24D50">
        <w:trPr>
          <w:jc w:val="right"/>
        </w:trPr>
        <w:tc>
          <w:tcPr>
            <w:tcW w:w="729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sz w:val="24"/>
                <w:szCs w:val="24"/>
                <w:rtl/>
              </w:rPr>
              <w:t>هي الفترة الزمنية التي يتم مقارنة الفترة الجارية بها.</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فترة الأساس:</w:t>
            </w:r>
          </w:p>
        </w:tc>
      </w:tr>
      <w:tr w:rsidR="00A561C4" w:rsidRPr="00A561C4" w:rsidTr="00F24D50">
        <w:trPr>
          <w:jc w:val="right"/>
        </w:trPr>
        <w:tc>
          <w:tcPr>
            <w:tcW w:w="7298" w:type="dxa"/>
          </w:tcPr>
          <w:p w:rsidR="00A561C4" w:rsidRPr="00A561C4" w:rsidRDefault="00A561C4" w:rsidP="003760C3">
            <w:pPr>
              <w:bidi/>
              <w:spacing w:after="0" w:line="240" w:lineRule="auto"/>
              <w:jc w:val="lowKashida"/>
              <w:rPr>
                <w:rFonts w:ascii="Dubai" w:eastAsia="Calibri" w:hAnsi="Dubai" w:cs="Dubai"/>
                <w:b/>
                <w:bCs/>
                <w:sz w:val="24"/>
                <w:szCs w:val="24"/>
                <w:rtl/>
              </w:rPr>
            </w:pPr>
            <w:r w:rsidRPr="00A561C4">
              <w:rPr>
                <w:rFonts w:ascii="Dubai" w:eastAsia="Calibri" w:hAnsi="Dubai" w:cs="Dubai"/>
                <w:sz w:val="24"/>
                <w:szCs w:val="24"/>
                <w:rtl/>
              </w:rPr>
              <w:t xml:space="preserve">وهي تمثل التوزيع النسبي لحجم </w:t>
            </w:r>
            <w:r w:rsidR="003760C3">
              <w:rPr>
                <w:rFonts w:ascii="Dubai" w:eastAsia="Calibri" w:hAnsi="Dubai" w:cs="Dubai" w:hint="cs"/>
                <w:sz w:val="24"/>
                <w:szCs w:val="24"/>
                <w:rtl/>
              </w:rPr>
              <w:t>الصناعة</w:t>
            </w:r>
            <w:r w:rsidRPr="00A561C4">
              <w:rPr>
                <w:rFonts w:ascii="Dubai" w:eastAsia="Calibri" w:hAnsi="Dubai" w:cs="Dubai"/>
                <w:sz w:val="24"/>
                <w:szCs w:val="24"/>
                <w:rtl/>
              </w:rPr>
              <w:t xml:space="preserve"> في داخل البلد </w:t>
            </w:r>
            <w:r w:rsidR="006000C0" w:rsidRPr="00A561C4">
              <w:rPr>
                <w:rFonts w:ascii="Dubai" w:eastAsia="Calibri" w:hAnsi="Dubai" w:cs="Dubai" w:hint="cs"/>
                <w:sz w:val="24"/>
                <w:szCs w:val="24"/>
                <w:rtl/>
              </w:rPr>
              <w:t>على موزعة وفقاً</w:t>
            </w:r>
            <w:r w:rsidRPr="00A561C4">
              <w:rPr>
                <w:rFonts w:ascii="Dubai" w:eastAsia="Calibri" w:hAnsi="Dubai" w:cs="Dubai"/>
                <w:sz w:val="24"/>
                <w:szCs w:val="24"/>
                <w:rtl/>
              </w:rPr>
              <w:t xml:space="preserve"> للأبواب والأقسام الرئيسية والمجموعات والفئات المكونة للسلع حسب التصنيف الصناعي القياسي </w:t>
            </w:r>
            <w:r w:rsidR="006000C0" w:rsidRPr="00A561C4">
              <w:rPr>
                <w:rFonts w:ascii="Dubai" w:eastAsia="Calibri" w:hAnsi="Dubai" w:cs="Dubai" w:hint="cs"/>
                <w:sz w:val="24"/>
                <w:szCs w:val="24"/>
                <w:rtl/>
              </w:rPr>
              <w:t>الدولي.</w:t>
            </w:r>
            <w:r w:rsidRPr="00A561C4">
              <w:rPr>
                <w:rFonts w:ascii="Dubai" w:eastAsia="Calibri" w:hAnsi="Dubai" w:cs="Dubai"/>
                <w:sz w:val="24"/>
                <w:szCs w:val="24"/>
                <w:rtl/>
              </w:rPr>
              <w:t xml:space="preserve">  وهذه الاوزان تستخدم في العمليات الحسابية التي تعتمد على معادلة </w:t>
            </w:r>
            <w:proofErr w:type="spellStart"/>
            <w:r w:rsidRPr="00A561C4">
              <w:rPr>
                <w:rFonts w:ascii="Dubai" w:eastAsia="Calibri" w:hAnsi="Dubai" w:cs="Dubai"/>
                <w:sz w:val="24"/>
                <w:szCs w:val="24"/>
                <w:rtl/>
              </w:rPr>
              <w:t>لاسبير</w:t>
            </w:r>
            <w:proofErr w:type="spellEnd"/>
            <w:r w:rsidR="006000C0">
              <w:rPr>
                <w:rFonts w:ascii="Dubai" w:eastAsia="Calibri" w:hAnsi="Dubai" w:cs="Dubai" w:hint="cs"/>
                <w:sz w:val="24"/>
                <w:szCs w:val="24"/>
                <w:rtl/>
              </w:rPr>
              <w:t>.</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أوزان الترجيح:</w:t>
            </w:r>
          </w:p>
        </w:tc>
      </w:tr>
      <w:tr w:rsidR="00A561C4" w:rsidRPr="00A561C4" w:rsidTr="00F24D50">
        <w:trPr>
          <w:jc w:val="right"/>
        </w:trPr>
        <w:tc>
          <w:tcPr>
            <w:tcW w:w="7298" w:type="dxa"/>
          </w:tcPr>
          <w:p w:rsidR="00A561C4" w:rsidRPr="00A561C4" w:rsidRDefault="00A561C4" w:rsidP="003760C3">
            <w:pPr>
              <w:bidi/>
              <w:spacing w:after="0" w:line="240" w:lineRule="auto"/>
              <w:jc w:val="lowKashida"/>
              <w:rPr>
                <w:rFonts w:ascii="Dubai" w:eastAsia="Calibri" w:hAnsi="Dubai" w:cs="Dubai"/>
                <w:b/>
                <w:bCs/>
                <w:sz w:val="24"/>
                <w:szCs w:val="24"/>
                <w:rtl/>
              </w:rPr>
            </w:pPr>
            <w:r w:rsidRPr="00A561C4">
              <w:rPr>
                <w:rFonts w:ascii="Dubai" w:eastAsia="Calibri" w:hAnsi="Dubai" w:cs="Dubai"/>
                <w:sz w:val="24"/>
                <w:szCs w:val="24"/>
                <w:rtl/>
              </w:rPr>
              <w:t xml:space="preserve">هي أسعار </w:t>
            </w:r>
            <w:r w:rsidR="003760C3">
              <w:rPr>
                <w:rFonts w:ascii="Dubai" w:eastAsia="Calibri" w:hAnsi="Dubai" w:cs="Dubai" w:hint="cs"/>
                <w:sz w:val="24"/>
                <w:szCs w:val="24"/>
                <w:rtl/>
                <w:lang w:bidi="ar-AE"/>
              </w:rPr>
              <w:t xml:space="preserve">المنتج </w:t>
            </w:r>
            <w:r w:rsidRPr="00A561C4">
              <w:rPr>
                <w:rFonts w:ascii="Dubai" w:eastAsia="Calibri" w:hAnsi="Dubai" w:cs="Dubai"/>
                <w:sz w:val="24"/>
                <w:szCs w:val="24"/>
                <w:rtl/>
              </w:rPr>
              <w:t>لسلعة ما في فترة زمنية ما والتي يتم مقارنة الأسعار الجارية بها.</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أسعار الأساس:</w:t>
            </w:r>
          </w:p>
        </w:tc>
      </w:tr>
      <w:tr w:rsidR="00A561C4" w:rsidRPr="00A561C4" w:rsidTr="00F24D50">
        <w:trPr>
          <w:jc w:val="right"/>
        </w:trPr>
        <w:tc>
          <w:tcPr>
            <w:tcW w:w="7298" w:type="dxa"/>
          </w:tcPr>
          <w:p w:rsidR="00A561C4" w:rsidRPr="00A561C4" w:rsidRDefault="00A561C4" w:rsidP="00C959CC">
            <w:pPr>
              <w:bidi/>
              <w:spacing w:after="0" w:line="240" w:lineRule="auto"/>
              <w:jc w:val="lowKashida"/>
              <w:rPr>
                <w:rFonts w:ascii="Dubai" w:eastAsia="Calibri" w:hAnsi="Dubai" w:cs="Dubai"/>
                <w:sz w:val="24"/>
                <w:szCs w:val="24"/>
                <w:rtl/>
              </w:rPr>
            </w:pPr>
            <w:r w:rsidRPr="00A561C4">
              <w:rPr>
                <w:rFonts w:ascii="Dubai" w:eastAsia="Calibri" w:hAnsi="Dubai" w:cs="Dubai"/>
                <w:sz w:val="24"/>
                <w:szCs w:val="24"/>
                <w:rtl/>
              </w:rPr>
              <w:t>وهو مجموعة السلع الداخلة في نظام اسعار المنتج، مبوبة حسب التصنيف الصناعي القياسي الدولي(</w:t>
            </w:r>
            <w:r w:rsidRPr="00A561C4">
              <w:rPr>
                <w:rFonts w:ascii="Dubai" w:eastAsia="Calibri" w:hAnsi="Dubai" w:cs="Dubai"/>
                <w:sz w:val="24"/>
                <w:szCs w:val="24"/>
              </w:rPr>
              <w:t>ISIC4</w:t>
            </w:r>
            <w:r w:rsidRPr="00A561C4">
              <w:rPr>
                <w:rFonts w:ascii="Dubai" w:eastAsia="Calibri" w:hAnsi="Dubai" w:cs="Dubai"/>
                <w:sz w:val="24"/>
                <w:szCs w:val="24"/>
                <w:rtl/>
              </w:rPr>
              <w:t>)</w:t>
            </w:r>
            <w:r w:rsidR="006000C0">
              <w:rPr>
                <w:rFonts w:ascii="Dubai" w:eastAsia="Calibri" w:hAnsi="Dubai" w:cs="Dubai" w:hint="cs"/>
                <w:sz w:val="24"/>
                <w:szCs w:val="24"/>
                <w:rtl/>
              </w:rPr>
              <w:t>.</w:t>
            </w:r>
          </w:p>
        </w:tc>
        <w:tc>
          <w:tcPr>
            <w:tcW w:w="2438" w:type="dxa"/>
          </w:tcPr>
          <w:p w:rsidR="00A561C4" w:rsidRPr="00A561C4" w:rsidRDefault="006000C0"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hint="cs"/>
                <w:b/>
                <w:bCs/>
                <w:sz w:val="24"/>
                <w:szCs w:val="24"/>
                <w:rtl/>
              </w:rPr>
              <w:t>إطار</w:t>
            </w:r>
            <w:r w:rsidR="00A561C4" w:rsidRPr="00A561C4">
              <w:rPr>
                <w:rFonts w:ascii="Dubai" w:eastAsia="Calibri" w:hAnsi="Dubai" w:cs="Dubai"/>
                <w:b/>
                <w:bCs/>
                <w:sz w:val="24"/>
                <w:szCs w:val="24"/>
                <w:rtl/>
              </w:rPr>
              <w:t xml:space="preserve"> السلع:</w:t>
            </w:r>
          </w:p>
        </w:tc>
      </w:tr>
      <w:tr w:rsidR="00A561C4" w:rsidRPr="00A561C4" w:rsidTr="00F24D50">
        <w:trPr>
          <w:jc w:val="right"/>
        </w:trPr>
        <w:tc>
          <w:tcPr>
            <w:tcW w:w="7298" w:type="dxa"/>
          </w:tcPr>
          <w:p w:rsidR="00A561C4" w:rsidRPr="00A561C4" w:rsidRDefault="00A561C4" w:rsidP="00C959CC">
            <w:pPr>
              <w:bidi/>
              <w:spacing w:after="0" w:line="240" w:lineRule="auto"/>
              <w:jc w:val="lowKashida"/>
              <w:rPr>
                <w:rFonts w:ascii="Dubai" w:eastAsia="Calibri" w:hAnsi="Dubai" w:cs="Dubai"/>
                <w:sz w:val="24"/>
                <w:szCs w:val="24"/>
                <w:rtl/>
              </w:rPr>
            </w:pPr>
            <w:r w:rsidRPr="00A561C4">
              <w:rPr>
                <w:rFonts w:ascii="Dubai" w:eastAsia="Calibri" w:hAnsi="Dubai" w:cs="Dubai"/>
                <w:sz w:val="24"/>
                <w:szCs w:val="24"/>
                <w:rtl/>
              </w:rPr>
              <w:t xml:space="preserve">وهو التصنيف المرجعي الدولي </w:t>
            </w:r>
            <w:r w:rsidR="006000C0" w:rsidRPr="00A561C4">
              <w:rPr>
                <w:rFonts w:ascii="Dubai" w:eastAsia="Calibri" w:hAnsi="Dubai" w:cs="Dubai" w:hint="cs"/>
                <w:sz w:val="24"/>
                <w:szCs w:val="24"/>
                <w:rtl/>
              </w:rPr>
              <w:t>للأنشطة</w:t>
            </w:r>
            <w:r w:rsidRPr="00A561C4">
              <w:rPr>
                <w:rFonts w:ascii="Dubai" w:eastAsia="Calibri" w:hAnsi="Dubai" w:cs="Dubai"/>
                <w:sz w:val="24"/>
                <w:szCs w:val="24"/>
                <w:rtl/>
              </w:rPr>
              <w:t xml:space="preserve"> الانتاجية، والغرض الرئيسي لهذا التصنيف هو توفير مجموعة من فئات الانشطة التي يمكن استخدامها لجمع وتبويب الاحصاءات حسب هذه الانشطة في تنسيق مصمم </w:t>
            </w:r>
            <w:r w:rsidR="006000C0" w:rsidRPr="00A561C4">
              <w:rPr>
                <w:rFonts w:ascii="Dubai" w:eastAsia="Calibri" w:hAnsi="Dubai" w:cs="Dubai" w:hint="cs"/>
                <w:sz w:val="24"/>
                <w:szCs w:val="24"/>
                <w:rtl/>
              </w:rPr>
              <w:t>لأغراض</w:t>
            </w:r>
            <w:r w:rsidRPr="00A561C4">
              <w:rPr>
                <w:rFonts w:ascii="Dubai" w:eastAsia="Calibri" w:hAnsi="Dubai" w:cs="Dubai"/>
                <w:sz w:val="24"/>
                <w:szCs w:val="24"/>
                <w:rtl/>
              </w:rPr>
              <w:t xml:space="preserve"> التحليل الاقتصادي، ويتألف </w:t>
            </w:r>
            <w:r w:rsidRPr="00A561C4">
              <w:rPr>
                <w:rFonts w:ascii="Dubai" w:eastAsia="Calibri" w:hAnsi="Dubai" w:cs="Dubai" w:hint="cs"/>
                <w:sz w:val="24"/>
                <w:szCs w:val="24"/>
                <w:rtl/>
              </w:rPr>
              <w:t>التصنيف من</w:t>
            </w:r>
            <w:r w:rsidRPr="00A561C4">
              <w:rPr>
                <w:rFonts w:ascii="Dubai" w:eastAsia="Calibri" w:hAnsi="Dubai" w:cs="Dubai"/>
                <w:sz w:val="24"/>
                <w:szCs w:val="24"/>
                <w:rtl/>
              </w:rPr>
              <w:t xml:space="preserve"> هيكل متماسك ومتسق </w:t>
            </w:r>
            <w:r w:rsidR="006000C0" w:rsidRPr="00A561C4">
              <w:rPr>
                <w:rFonts w:ascii="Dubai" w:eastAsia="Calibri" w:hAnsi="Dubai" w:cs="Dubai" w:hint="cs"/>
                <w:sz w:val="24"/>
                <w:szCs w:val="24"/>
                <w:rtl/>
              </w:rPr>
              <w:t>للأنشطة</w:t>
            </w:r>
            <w:r w:rsidRPr="00A561C4">
              <w:rPr>
                <w:rFonts w:ascii="Dubai" w:eastAsia="Calibri" w:hAnsi="Dubai" w:cs="Dubai"/>
                <w:sz w:val="24"/>
                <w:szCs w:val="24"/>
                <w:rtl/>
              </w:rPr>
              <w:t xml:space="preserve"> الاقتصادية على اساس مجموعة من المفاهيم والتعاريف </w:t>
            </w:r>
            <w:r w:rsidRPr="00A561C4">
              <w:rPr>
                <w:rFonts w:ascii="Dubai" w:eastAsia="Calibri" w:hAnsi="Dubai" w:cs="Dubai" w:hint="cs"/>
                <w:sz w:val="24"/>
                <w:szCs w:val="24"/>
                <w:rtl/>
              </w:rPr>
              <w:t>والمبادئ وقواعد</w:t>
            </w:r>
            <w:r w:rsidRPr="00A561C4">
              <w:rPr>
                <w:rFonts w:ascii="Dubai" w:eastAsia="Calibri" w:hAnsi="Dubai" w:cs="Dubai"/>
                <w:sz w:val="24"/>
                <w:szCs w:val="24"/>
                <w:rtl/>
              </w:rPr>
              <w:t xml:space="preserve"> التصنيف المتفق عليها دولياً.</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 xml:space="preserve">التصنيف الصناعي القياسي الدولي الموحد لكافة الانشطة الاقتصادية </w:t>
            </w:r>
            <w:r w:rsidR="006000C0" w:rsidRPr="00A561C4">
              <w:rPr>
                <w:rFonts w:ascii="Dubai" w:eastAsia="Calibri" w:hAnsi="Dubai" w:cs="Dubai" w:hint="cs"/>
                <w:b/>
                <w:bCs/>
                <w:sz w:val="24"/>
                <w:szCs w:val="24"/>
                <w:rtl/>
              </w:rPr>
              <w:t>(</w:t>
            </w:r>
            <w:r w:rsidR="006000C0" w:rsidRPr="00A561C4">
              <w:rPr>
                <w:rFonts w:ascii="Dubai" w:eastAsia="Calibri" w:hAnsi="Dubai" w:cs="Dubai" w:hint="cs"/>
                <w:b/>
                <w:bCs/>
                <w:sz w:val="24"/>
                <w:szCs w:val="24"/>
              </w:rPr>
              <w:t>ISIC</w:t>
            </w:r>
            <w:r w:rsidRPr="00A561C4">
              <w:rPr>
                <w:rFonts w:ascii="Dubai" w:eastAsia="Calibri" w:hAnsi="Dubai" w:cs="Dubai"/>
                <w:b/>
                <w:bCs/>
                <w:sz w:val="24"/>
                <w:szCs w:val="24"/>
                <w:rtl/>
              </w:rPr>
              <w:t>)</w:t>
            </w:r>
            <w:r w:rsidRPr="00A561C4">
              <w:rPr>
                <w:rFonts w:ascii="Dubai" w:eastAsia="Calibri" w:hAnsi="Dubai" w:cs="Dubai" w:hint="cs"/>
                <w:b/>
                <w:bCs/>
                <w:sz w:val="24"/>
                <w:szCs w:val="24"/>
                <w:rtl/>
              </w:rPr>
              <w:t>:</w:t>
            </w:r>
          </w:p>
        </w:tc>
      </w:tr>
    </w:tbl>
    <w:p w:rsidR="00155914" w:rsidRDefault="00155914" w:rsidP="00155914">
      <w:pPr>
        <w:bidi/>
        <w:spacing w:after="0" w:line="240" w:lineRule="auto"/>
        <w:rPr>
          <w:rtl/>
          <w:lang w:bidi="ar-AE"/>
        </w:rPr>
      </w:pPr>
    </w:p>
    <w:p w:rsidR="00155914" w:rsidRPr="00A561C4" w:rsidRDefault="00155914" w:rsidP="00155914">
      <w:pPr>
        <w:bidi/>
        <w:spacing w:before="160" w:after="0" w:line="240" w:lineRule="auto"/>
        <w:jc w:val="both"/>
        <w:rPr>
          <w:rFonts w:ascii="Dubai" w:eastAsia="Calibri" w:hAnsi="Dubai" w:cs="Dubai"/>
          <w:b/>
          <w:bCs/>
          <w:color w:val="FF0000"/>
          <w:sz w:val="28"/>
          <w:szCs w:val="28"/>
          <w:rtl/>
        </w:rPr>
      </w:pPr>
      <w:r>
        <w:rPr>
          <w:rFonts w:ascii="Dubai" w:eastAsia="Calibri" w:hAnsi="Dubai" w:cs="Dubai" w:hint="cs"/>
          <w:b/>
          <w:bCs/>
          <w:color w:val="FF0000"/>
          <w:sz w:val="28"/>
          <w:szCs w:val="28"/>
          <w:rtl/>
        </w:rPr>
        <w:t>عاشراً</w:t>
      </w:r>
      <w:r w:rsidRPr="00A561C4">
        <w:rPr>
          <w:rFonts w:ascii="Dubai" w:eastAsia="Calibri" w:hAnsi="Dubai" w:cs="Dubai"/>
          <w:b/>
          <w:bCs/>
          <w:color w:val="FF0000"/>
          <w:sz w:val="28"/>
          <w:szCs w:val="28"/>
          <w:rtl/>
        </w:rPr>
        <w:t xml:space="preserve">: الخطط التحسينية </w:t>
      </w:r>
    </w:p>
    <w:p w:rsidR="00155914" w:rsidRPr="00A561C4" w:rsidRDefault="00155914" w:rsidP="00155914">
      <w:pPr>
        <w:numPr>
          <w:ilvl w:val="0"/>
          <w:numId w:val="40"/>
        </w:numPr>
        <w:bidi/>
        <w:spacing w:before="120" w:after="0" w:line="240" w:lineRule="auto"/>
        <w:contextualSpacing/>
        <w:jc w:val="both"/>
        <w:rPr>
          <w:rFonts w:ascii="Dubai" w:eastAsia="Times New Roman" w:hAnsi="Dubai" w:cs="Dubai"/>
          <w:color w:val="000000"/>
          <w:sz w:val="24"/>
          <w:szCs w:val="24"/>
          <w:lang w:bidi="ar-AE"/>
        </w:rPr>
      </w:pPr>
      <w:r w:rsidRPr="00A561C4">
        <w:rPr>
          <w:rFonts w:ascii="Dubai" w:eastAsia="Times New Roman" w:hAnsi="Dubai" w:cs="Dubai"/>
          <w:color w:val="000000"/>
          <w:sz w:val="24"/>
          <w:szCs w:val="24"/>
          <w:rtl/>
          <w:lang w:bidi="ar-AE"/>
        </w:rPr>
        <w:t>سيتم العمل على زيادة شمول الرقم القياسي لأسعار المنتج لتشمل كافة أقسام الصناعة</w:t>
      </w:r>
      <w:r w:rsidRPr="00A561C4">
        <w:rPr>
          <w:rFonts w:ascii="Dubai" w:eastAsia="Times New Roman" w:hAnsi="Dubai" w:cs="Dubai" w:hint="cs"/>
          <w:color w:val="000000"/>
          <w:sz w:val="24"/>
          <w:szCs w:val="24"/>
          <w:rtl/>
          <w:lang w:bidi="ar-AE"/>
        </w:rPr>
        <w:t>.</w:t>
      </w:r>
    </w:p>
    <w:p w:rsidR="00155914" w:rsidRPr="00155914" w:rsidRDefault="00155914" w:rsidP="00155914">
      <w:pPr>
        <w:pStyle w:val="ListParagraph"/>
        <w:numPr>
          <w:ilvl w:val="0"/>
          <w:numId w:val="40"/>
        </w:numPr>
        <w:bidi/>
        <w:spacing w:before="120" w:after="0" w:line="240" w:lineRule="auto"/>
        <w:jc w:val="both"/>
        <w:rPr>
          <w:rFonts w:ascii="Dubai" w:eastAsia="Calibri" w:hAnsi="Dubai" w:cs="Dubai"/>
          <w:sz w:val="24"/>
          <w:szCs w:val="24"/>
          <w:rtl/>
          <w:lang w:bidi="ar-AE"/>
        </w:rPr>
      </w:pPr>
      <w:r w:rsidRPr="00A561C4">
        <w:rPr>
          <w:rFonts w:ascii="Dubai" w:eastAsia="Times New Roman" w:hAnsi="Dubai" w:cs="Dubai"/>
          <w:color w:val="000000"/>
          <w:sz w:val="24"/>
          <w:szCs w:val="24"/>
          <w:rtl/>
          <w:lang w:bidi="ar-AE"/>
        </w:rPr>
        <w:t>متابعة ما يستجد من التصنيفات والتعليمات والمنهجيات الدولية</w:t>
      </w:r>
      <w:r w:rsidRPr="00A561C4">
        <w:rPr>
          <w:rFonts w:ascii="Dubai" w:eastAsia="Times New Roman" w:hAnsi="Dubai" w:cs="Dubai" w:hint="cs"/>
          <w:color w:val="000000"/>
          <w:sz w:val="24"/>
          <w:szCs w:val="24"/>
          <w:rtl/>
          <w:lang w:bidi="ar-AE"/>
        </w:rPr>
        <w:t>.</w:t>
      </w:r>
    </w:p>
    <w:sectPr w:rsidR="00155914" w:rsidRPr="00155914"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23A" w:rsidRDefault="0020023A" w:rsidP="0093782D">
      <w:pPr>
        <w:spacing w:after="0" w:line="240" w:lineRule="auto"/>
      </w:pPr>
      <w:r>
        <w:separator/>
      </w:r>
    </w:p>
  </w:endnote>
  <w:endnote w:type="continuationSeparator" w:id="0">
    <w:p w:rsidR="0020023A" w:rsidRDefault="0020023A"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D19" w:rsidRDefault="00C55D19" w:rsidP="00C55D19">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33AF13AF" wp14:editId="5E92FE4F">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5D19" w:rsidRPr="00C0781E" w:rsidRDefault="00C55D19" w:rsidP="00D052F9">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D052F9" w:rsidRPr="00D052F9">
                            <w:rPr>
                              <w:rFonts w:ascii="Dubai" w:hAnsi="Dubai" w:cs="Dubai"/>
                              <w:color w:val="000000"/>
                              <w:sz w:val="16"/>
                              <w:szCs w:val="16"/>
                            </w:rPr>
                            <w:t>SD.CP.TP01 AR v4.0 2016-01</w:t>
                          </w:r>
                          <w:r w:rsidRPr="00C0781E">
                            <w:rPr>
                              <w:rFonts w:ascii="Dubai" w:hAnsi="Dubai" w:cs="Dubai"/>
                              <w:color w:val="000000"/>
                              <w:sz w:val="16"/>
                              <w:szCs w:val="16"/>
                            </w:rPr>
                            <w:t xml:space="preserve">: Ref. No </w:t>
                          </w:r>
                        </w:p>
                        <w:p w:rsidR="00C55D19" w:rsidRPr="00C0781E" w:rsidRDefault="00C55D19" w:rsidP="00C55D19">
                          <w:pPr>
                            <w:rPr>
                              <w:rFonts w:ascii="Dubai" w:hAnsi="Dubai" w:cs="Dubai"/>
                              <w:color w:val="000000"/>
                              <w:sz w:val="16"/>
                              <w:szCs w:val="16"/>
                            </w:rPr>
                          </w:pPr>
                        </w:p>
                        <w:p w:rsidR="00C55D19" w:rsidRDefault="00C55D19" w:rsidP="00C55D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F13AF" id="_x0000_t202" coordsize="21600,21600" o:spt="202" path="m,l,21600r21600,l21600,xe">
              <v:stroke joinstyle="miter"/>
              <v:path gradientshapeok="t" o:connecttype="rect"/>
            </v:shapetype>
            <v:shape id="Text Box 7" o:spid="_x0000_s1027"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" fillcolor="white [3201]" stroked="f" strokeweight=".5pt">
              <v:textbox>
                <w:txbxContent>
                  <w:p w:rsidR="00C55D19" w:rsidRPr="00C0781E" w:rsidRDefault="00C55D19" w:rsidP="00D052F9">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D052F9" w:rsidRPr="00D052F9">
                      <w:rPr>
                        <w:rFonts w:ascii="Dubai" w:hAnsi="Dubai" w:cs="Dubai"/>
                        <w:color w:val="000000"/>
                        <w:sz w:val="16"/>
                        <w:szCs w:val="16"/>
                      </w:rPr>
                      <w:t>SD.CP.TP01 AR v4.0 2016-01</w:t>
                    </w:r>
                    <w:r w:rsidRPr="00C0781E">
                      <w:rPr>
                        <w:rFonts w:ascii="Dubai" w:hAnsi="Dubai" w:cs="Dubai"/>
                        <w:color w:val="000000"/>
                        <w:sz w:val="16"/>
                        <w:szCs w:val="16"/>
                      </w:rPr>
                      <w:t xml:space="preserve">: Ref. No </w:t>
                    </w:r>
                  </w:p>
                  <w:p w:rsidR="00C55D19" w:rsidRPr="00C0781E" w:rsidRDefault="00C55D19" w:rsidP="00C55D19">
                    <w:pPr>
                      <w:rPr>
                        <w:rFonts w:ascii="Dubai" w:hAnsi="Dubai" w:cs="Dubai"/>
                        <w:color w:val="000000"/>
                        <w:sz w:val="16"/>
                        <w:szCs w:val="16"/>
                      </w:rPr>
                    </w:pPr>
                  </w:p>
                  <w:p w:rsidR="00C55D19" w:rsidRDefault="00C55D19" w:rsidP="00C55D19"/>
                </w:txbxContent>
              </v:textbox>
              <w10:wrap anchorx="page"/>
            </v:shape>
          </w:pict>
        </mc:Fallback>
      </mc:AlternateContent>
    </w:r>
    <w:r>
      <w:rPr>
        <w:noProof/>
      </w:rPr>
      <w:drawing>
        <wp:anchor distT="0" distB="0" distL="114300" distR="114300" simplePos="0" relativeHeight="251665408" behindDoc="1" locked="0" layoutInCell="1" allowOverlap="1" wp14:anchorId="4832FF74" wp14:editId="677EEE6A">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C55D19" w:rsidRPr="00082D55" w:rsidRDefault="00C55D19" w:rsidP="00C55D19">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D052F9">
      <w:rPr>
        <w:noProof/>
        <w:color w:val="FFFFFF" w:themeColor="background1"/>
      </w:rPr>
      <w:t>12</w:t>
    </w:r>
    <w:r w:rsidRPr="00082D55">
      <w:rPr>
        <w:noProof/>
        <w:color w:val="FFFFFF" w:themeColor="background1"/>
      </w:rPr>
      <w:fldChar w:fldCharType="end"/>
    </w:r>
  </w:p>
  <w:p w:rsidR="00C55D19" w:rsidRDefault="00C55D19" w:rsidP="00C55D19">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0B8D3A38" wp14:editId="43FF246D">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C55D19" w:rsidRPr="00C0781E" w:rsidRDefault="00C55D19" w:rsidP="00C55D1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C55D19" w:rsidRPr="00C0781E" w:rsidRDefault="00C55D19" w:rsidP="00C55D1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C55D19" w:rsidRDefault="00C55D19" w:rsidP="00C55D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D3A38" id="Text Box 6" o:spid="_x0000_s1029"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" fillcolor="window" stroked="f" strokeweight=".5pt">
              <v:textbox>
                <w:txbxContent>
                  <w:p w:rsidR="00C55D19" w:rsidRPr="00C0781E" w:rsidRDefault="00C55D19" w:rsidP="00C55D1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C55D19" w:rsidRPr="00C0781E" w:rsidRDefault="00C55D19" w:rsidP="00C55D1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C55D19" w:rsidRDefault="00C55D19" w:rsidP="00C55D19"/>
                </w:txbxContent>
              </v:textbox>
              <w10:wrap anchorx="page"/>
            </v:shape>
          </w:pict>
        </mc:Fallback>
      </mc:AlternateContent>
    </w:r>
  </w:p>
  <w:p w:rsidR="00235234" w:rsidRPr="00082D55" w:rsidRDefault="00235234" w:rsidP="00082D55">
    <w:pPr>
      <w:pStyle w:val="Footer"/>
      <w:ind w:hanging="270"/>
      <w:rPr>
        <w:noProof/>
        <w:color w:val="FFFFFF" w:themeColor="background1"/>
      </w:rPr>
    </w:pPr>
  </w:p>
  <w:p w:rsidR="00235234" w:rsidRDefault="00235234" w:rsidP="00AF13D2">
    <w:pPr>
      <w:pStyle w:val="Foote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23A" w:rsidRDefault="0020023A" w:rsidP="0093782D">
      <w:pPr>
        <w:spacing w:after="0" w:line="240" w:lineRule="auto"/>
      </w:pPr>
      <w:r>
        <w:separator/>
      </w:r>
    </w:p>
  </w:footnote>
  <w:footnote w:type="continuationSeparator" w:id="0">
    <w:p w:rsidR="0020023A" w:rsidRDefault="0020023A"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675"/>
    <w:multiLevelType w:val="hybridMultilevel"/>
    <w:tmpl w:val="B7641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B18E8"/>
    <w:multiLevelType w:val="multilevel"/>
    <w:tmpl w:val="84C4F5E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8A533A"/>
    <w:multiLevelType w:val="hybridMultilevel"/>
    <w:tmpl w:val="476C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137A54E6"/>
    <w:multiLevelType w:val="multilevel"/>
    <w:tmpl w:val="635E66B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5623D9"/>
    <w:multiLevelType w:val="multilevel"/>
    <w:tmpl w:val="E090B126"/>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15:restartNumberingAfterBreak="0">
    <w:nsid w:val="17CE6B44"/>
    <w:multiLevelType w:val="hybridMultilevel"/>
    <w:tmpl w:val="46B4BD16"/>
    <w:lvl w:ilvl="0" w:tplc="F02C7C4E">
      <w:start w:val="1"/>
      <w:numFmt w:val="decimal"/>
      <w:lvlText w:val="%1."/>
      <w:lvlJc w:val="left"/>
      <w:pPr>
        <w:ind w:left="1440" w:hanging="360"/>
      </w:pPr>
      <w:rPr>
        <w:rFonts w:hint="default"/>
        <w:color w:val="auto"/>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CE0DDB"/>
    <w:multiLevelType w:val="hybridMultilevel"/>
    <w:tmpl w:val="6A84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25A3F"/>
    <w:multiLevelType w:val="hybridMultilevel"/>
    <w:tmpl w:val="DA1AB0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9B6759E"/>
    <w:multiLevelType w:val="hybridMultilevel"/>
    <w:tmpl w:val="07966788"/>
    <w:lvl w:ilvl="0" w:tplc="BB2055D0">
      <w:start w:val="1"/>
      <w:numFmt w:val="decimal"/>
      <w:lvlText w:val="%1."/>
      <w:lvlJc w:val="left"/>
      <w:pPr>
        <w:ind w:left="720" w:hanging="360"/>
      </w:pPr>
      <w:rPr>
        <w:rFonts w:ascii="Simplified Arabic" w:hAnsi="Simplified Arabic" w:cs="Simplified Arabic"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1230A"/>
    <w:multiLevelType w:val="hybridMultilevel"/>
    <w:tmpl w:val="064E4D4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3" w15:restartNumberingAfterBreak="0">
    <w:nsid w:val="2EF473F6"/>
    <w:multiLevelType w:val="hybridMultilevel"/>
    <w:tmpl w:val="06C4D95C"/>
    <w:lvl w:ilvl="0" w:tplc="1CDA2A24">
      <w:start w:val="1"/>
      <w:numFmt w:val="decimal"/>
      <w:lvlText w:val="%1."/>
      <w:lvlJc w:val="left"/>
      <w:pPr>
        <w:ind w:left="1080" w:hanging="360"/>
      </w:pPr>
      <w:rPr>
        <w:rFonts w:ascii="Simplified Arabic" w:hAnsi="Simplified Arabic" w:cs="Simplified Arabic" w:hint="default"/>
        <w:b w:val="0"/>
        <w:bCs w:val="0"/>
        <w:color w:val="auto"/>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4C5A9F"/>
    <w:multiLevelType w:val="multilevel"/>
    <w:tmpl w:val="84701CD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D76CF0"/>
    <w:multiLevelType w:val="hybridMultilevel"/>
    <w:tmpl w:val="192E4724"/>
    <w:lvl w:ilvl="0" w:tplc="83664586">
      <w:numFmt w:val="bullet"/>
      <w:lvlText w:val="-"/>
      <w:lvlJc w:val="left"/>
      <w:pPr>
        <w:ind w:left="720" w:hanging="360"/>
      </w:pPr>
      <w:rPr>
        <w:rFonts w:ascii="Simplified Arabic" w:eastAsiaTheme="minorEastAsia" w:hAnsi="Simplified Arabic" w:cs="Simplified Arabic" w:hint="default"/>
        <w:lang w:bidi="ar-A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117B5"/>
    <w:multiLevelType w:val="hybridMultilevel"/>
    <w:tmpl w:val="569E3C3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3F113814"/>
    <w:multiLevelType w:val="hybridMultilevel"/>
    <w:tmpl w:val="1EBEC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563A8F"/>
    <w:multiLevelType w:val="hybridMultilevel"/>
    <w:tmpl w:val="7652A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24A5E23"/>
    <w:multiLevelType w:val="hybridMultilevel"/>
    <w:tmpl w:val="BFF6E8B2"/>
    <w:lvl w:ilvl="0" w:tplc="04090001">
      <w:start w:val="1"/>
      <w:numFmt w:val="bullet"/>
      <w:lvlText w:val=""/>
      <w:lvlJc w:val="left"/>
      <w:pPr>
        <w:tabs>
          <w:tab w:val="num" w:pos="1667"/>
        </w:tabs>
        <w:ind w:left="1667" w:hanging="360"/>
      </w:pPr>
      <w:rPr>
        <w:rFonts w:ascii="Symbol" w:hAnsi="Symbol" w:hint="default"/>
        <w:sz w:val="28"/>
        <w:szCs w:val="28"/>
      </w:rPr>
    </w:lvl>
    <w:lvl w:ilvl="1" w:tplc="04090019">
      <w:start w:val="1"/>
      <w:numFmt w:val="decimal"/>
      <w:lvlText w:val="%2."/>
      <w:lvlJc w:val="left"/>
      <w:pPr>
        <w:tabs>
          <w:tab w:val="num" w:pos="540"/>
        </w:tabs>
        <w:ind w:left="540" w:hanging="360"/>
      </w:pPr>
      <w:rPr>
        <w:rFonts w:hint="default"/>
        <w:sz w:val="22"/>
        <w:szCs w:val="22"/>
      </w:rPr>
    </w:lvl>
    <w:lvl w:ilvl="2" w:tplc="0409001B" w:tentative="1">
      <w:start w:val="1"/>
      <w:numFmt w:val="bullet"/>
      <w:lvlText w:val=""/>
      <w:lvlJc w:val="left"/>
      <w:pPr>
        <w:tabs>
          <w:tab w:val="num" w:pos="2387"/>
        </w:tabs>
        <w:ind w:left="2387" w:hanging="360"/>
      </w:pPr>
      <w:rPr>
        <w:rFonts w:ascii="Wingdings" w:hAnsi="Wingdings" w:hint="default"/>
      </w:rPr>
    </w:lvl>
    <w:lvl w:ilvl="3" w:tplc="0409000F" w:tentative="1">
      <w:start w:val="1"/>
      <w:numFmt w:val="bullet"/>
      <w:lvlText w:val=""/>
      <w:lvlJc w:val="left"/>
      <w:pPr>
        <w:tabs>
          <w:tab w:val="num" w:pos="3107"/>
        </w:tabs>
        <w:ind w:left="3107" w:hanging="360"/>
      </w:pPr>
      <w:rPr>
        <w:rFonts w:ascii="Symbol" w:hAnsi="Symbol" w:hint="default"/>
      </w:rPr>
    </w:lvl>
    <w:lvl w:ilvl="4" w:tplc="04090019" w:tentative="1">
      <w:start w:val="1"/>
      <w:numFmt w:val="bullet"/>
      <w:lvlText w:val="o"/>
      <w:lvlJc w:val="left"/>
      <w:pPr>
        <w:tabs>
          <w:tab w:val="num" w:pos="3827"/>
        </w:tabs>
        <w:ind w:left="3827" w:hanging="360"/>
      </w:pPr>
      <w:rPr>
        <w:rFonts w:ascii="Courier New" w:hAnsi="Courier New" w:cs="Courier New" w:hint="default"/>
      </w:rPr>
    </w:lvl>
    <w:lvl w:ilvl="5" w:tplc="0409001B" w:tentative="1">
      <w:start w:val="1"/>
      <w:numFmt w:val="bullet"/>
      <w:lvlText w:val=""/>
      <w:lvlJc w:val="left"/>
      <w:pPr>
        <w:tabs>
          <w:tab w:val="num" w:pos="4547"/>
        </w:tabs>
        <w:ind w:left="4547" w:hanging="360"/>
      </w:pPr>
      <w:rPr>
        <w:rFonts w:ascii="Wingdings" w:hAnsi="Wingdings" w:hint="default"/>
      </w:rPr>
    </w:lvl>
    <w:lvl w:ilvl="6" w:tplc="0409000F" w:tentative="1">
      <w:start w:val="1"/>
      <w:numFmt w:val="bullet"/>
      <w:lvlText w:val=""/>
      <w:lvlJc w:val="left"/>
      <w:pPr>
        <w:tabs>
          <w:tab w:val="num" w:pos="5267"/>
        </w:tabs>
        <w:ind w:left="5267" w:hanging="360"/>
      </w:pPr>
      <w:rPr>
        <w:rFonts w:ascii="Symbol" w:hAnsi="Symbol" w:hint="default"/>
      </w:rPr>
    </w:lvl>
    <w:lvl w:ilvl="7" w:tplc="04090019" w:tentative="1">
      <w:start w:val="1"/>
      <w:numFmt w:val="bullet"/>
      <w:lvlText w:val="o"/>
      <w:lvlJc w:val="left"/>
      <w:pPr>
        <w:tabs>
          <w:tab w:val="num" w:pos="5987"/>
        </w:tabs>
        <w:ind w:left="5987" w:hanging="360"/>
      </w:pPr>
      <w:rPr>
        <w:rFonts w:ascii="Courier New" w:hAnsi="Courier New" w:cs="Courier New" w:hint="default"/>
      </w:rPr>
    </w:lvl>
    <w:lvl w:ilvl="8" w:tplc="0409001B" w:tentative="1">
      <w:start w:val="1"/>
      <w:numFmt w:val="bullet"/>
      <w:lvlText w:val=""/>
      <w:lvlJc w:val="left"/>
      <w:pPr>
        <w:tabs>
          <w:tab w:val="num" w:pos="6707"/>
        </w:tabs>
        <w:ind w:left="6707" w:hanging="360"/>
      </w:pPr>
      <w:rPr>
        <w:rFonts w:ascii="Wingdings" w:hAnsi="Wingdings" w:hint="default"/>
      </w:rPr>
    </w:lvl>
  </w:abstractNum>
  <w:abstractNum w:abstractNumId="20" w15:restartNumberingAfterBreak="0">
    <w:nsid w:val="464804F4"/>
    <w:multiLevelType w:val="hybridMultilevel"/>
    <w:tmpl w:val="37D8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D0067"/>
    <w:multiLevelType w:val="hybridMultilevel"/>
    <w:tmpl w:val="AC00E60A"/>
    <w:lvl w:ilvl="0" w:tplc="2A264F92">
      <w:start w:val="1"/>
      <w:numFmt w:val="decimal"/>
      <w:lvlText w:val="%1."/>
      <w:lvlJc w:val="left"/>
      <w:pPr>
        <w:ind w:left="1080" w:hanging="360"/>
      </w:pPr>
      <w:rPr>
        <w:rFonts w:ascii="Simplified Arabic" w:hAnsi="Simplified Arabic" w:cs="Simplified Arabic" w:hint="default"/>
        <w:color w:val="auto"/>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9B0B4A"/>
    <w:multiLevelType w:val="multilevel"/>
    <w:tmpl w:val="8BEA1A7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026A20"/>
    <w:multiLevelType w:val="hybridMultilevel"/>
    <w:tmpl w:val="83049F8A"/>
    <w:lvl w:ilvl="0" w:tplc="38022010">
      <w:start w:val="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E7C1F"/>
    <w:multiLevelType w:val="hybridMultilevel"/>
    <w:tmpl w:val="25382600"/>
    <w:lvl w:ilvl="0" w:tplc="BB2055D0">
      <w:start w:val="1"/>
      <w:numFmt w:val="decimal"/>
      <w:lvlText w:val="%1."/>
      <w:lvlJc w:val="left"/>
      <w:pPr>
        <w:ind w:left="810" w:hanging="360"/>
      </w:pPr>
      <w:rPr>
        <w:rFonts w:ascii="Simplified Arabic" w:hAnsi="Simplified Arabic" w:cs="Simplified Arabic"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A66A59"/>
    <w:multiLevelType w:val="hybridMultilevel"/>
    <w:tmpl w:val="52D41BE6"/>
    <w:lvl w:ilvl="0" w:tplc="492CA796">
      <w:start w:val="1"/>
      <w:numFmt w:val="decimal"/>
      <w:lvlText w:val="%1."/>
      <w:lvlJc w:val="left"/>
      <w:pPr>
        <w:ind w:left="1080" w:hanging="360"/>
      </w:pPr>
      <w:rPr>
        <w:rFonts w:ascii="Simplified Arabic" w:hAnsi="Simplified Arabic" w:cs="Simplified Arabic" w:hint="default"/>
        <w:color w:val="auto"/>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EB6CE1"/>
    <w:multiLevelType w:val="hybridMultilevel"/>
    <w:tmpl w:val="20E67684"/>
    <w:lvl w:ilvl="0" w:tplc="C23E3C4C">
      <w:start w:val="1"/>
      <w:numFmt w:val="bullet"/>
      <w:lvlText w:val=""/>
      <w:lvlJc w:val="left"/>
      <w:pPr>
        <w:ind w:left="720" w:hanging="360"/>
      </w:pPr>
      <w:rPr>
        <w:rFonts w:ascii="Symbol" w:hAnsi="Symbol" w:hint="default"/>
        <w:lang w:bidi="ar-AE"/>
      </w:rPr>
    </w:lvl>
    <w:lvl w:ilvl="1" w:tplc="04090001">
      <w:start w:val="1"/>
      <w:numFmt w:val="bullet"/>
      <w:lvlText w:val=""/>
      <w:lvlJc w:val="left"/>
      <w:pPr>
        <w:ind w:left="90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704B4B"/>
    <w:multiLevelType w:val="hybridMultilevel"/>
    <w:tmpl w:val="3FC28A4E"/>
    <w:lvl w:ilvl="0" w:tplc="58B460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597121"/>
    <w:multiLevelType w:val="hybridMultilevel"/>
    <w:tmpl w:val="48428B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A64147"/>
    <w:multiLevelType w:val="hybridMultilevel"/>
    <w:tmpl w:val="6C0A2AA8"/>
    <w:lvl w:ilvl="0" w:tplc="C23E3C4C">
      <w:start w:val="1"/>
      <w:numFmt w:val="bullet"/>
      <w:lvlText w:val=""/>
      <w:lvlJc w:val="left"/>
      <w:pPr>
        <w:ind w:left="720" w:hanging="360"/>
      </w:pPr>
      <w:rPr>
        <w:rFonts w:ascii="Symbol" w:hAnsi="Symbol" w:hint="default"/>
        <w:lang w:bidi="ar-A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1D6D4A"/>
    <w:multiLevelType w:val="hybridMultilevel"/>
    <w:tmpl w:val="E594E1FC"/>
    <w:lvl w:ilvl="0" w:tplc="2F9CD020">
      <w:start w:val="1"/>
      <w:numFmt w:val="decimal"/>
      <w:lvlText w:val="%1."/>
      <w:lvlJc w:val="left"/>
      <w:pPr>
        <w:ind w:left="180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793A7D"/>
    <w:multiLevelType w:val="hybridMultilevel"/>
    <w:tmpl w:val="37D8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D76EC2"/>
    <w:multiLevelType w:val="hybridMultilevel"/>
    <w:tmpl w:val="BE56694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BF9768E"/>
    <w:multiLevelType w:val="hybridMultilevel"/>
    <w:tmpl w:val="E20EDB4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F4B5D8F"/>
    <w:multiLevelType w:val="multilevel"/>
    <w:tmpl w:val="06CE7D2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454E1D"/>
    <w:multiLevelType w:val="hybridMultilevel"/>
    <w:tmpl w:val="CF707E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954489"/>
    <w:multiLevelType w:val="hybridMultilevel"/>
    <w:tmpl w:val="0FE2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D610A2"/>
    <w:multiLevelType w:val="multilevel"/>
    <w:tmpl w:val="34421660"/>
    <w:lvl w:ilvl="0">
      <w:start w:val="1"/>
      <w:numFmt w:val="decimal"/>
      <w:lvlText w:val="%1."/>
      <w:lvlJc w:val="left"/>
      <w:pPr>
        <w:ind w:left="360" w:hanging="360"/>
      </w:pPr>
      <w:rPr>
        <w:rFonts w:ascii="Arial" w:eastAsiaTheme="minorHAnsi" w:hAnsi="Arial" w:cs="Arial"/>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10A6584"/>
    <w:multiLevelType w:val="hybridMultilevel"/>
    <w:tmpl w:val="9B6636B4"/>
    <w:lvl w:ilvl="0" w:tplc="04090001">
      <w:start w:val="1"/>
      <w:numFmt w:val="bullet"/>
      <w:lvlText w:val=""/>
      <w:lvlJc w:val="left"/>
      <w:pPr>
        <w:tabs>
          <w:tab w:val="num" w:pos="990"/>
        </w:tabs>
        <w:ind w:left="990" w:right="720" w:hanging="360"/>
      </w:pPr>
      <w:rPr>
        <w:rFonts w:ascii="Symbol" w:hAnsi="Symbol" w:hint="default"/>
        <w:color w:val="auto"/>
      </w:rPr>
    </w:lvl>
    <w:lvl w:ilvl="1" w:tplc="D32E1C66">
      <w:start w:val="1"/>
      <w:numFmt w:val="bullet"/>
      <w:lvlText w:val=""/>
      <w:lvlJc w:val="left"/>
      <w:pPr>
        <w:tabs>
          <w:tab w:val="num" w:pos="1440"/>
        </w:tabs>
        <w:ind w:left="1440" w:right="1440" w:hanging="360"/>
      </w:pPr>
      <w:rPr>
        <w:rFonts w:ascii="Symbol" w:eastAsia="Times New Roman" w:hAnsi="Symbol" w:cs="Simplified Arabic" w:hint="default"/>
        <w:color w:val="auto"/>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41" w15:restartNumberingAfterBreak="0">
    <w:nsid w:val="74815C0D"/>
    <w:multiLevelType w:val="hybridMultilevel"/>
    <w:tmpl w:val="B6289218"/>
    <w:lvl w:ilvl="0" w:tplc="04090001">
      <w:start w:val="1"/>
      <w:numFmt w:val="bullet"/>
      <w:lvlText w:val=""/>
      <w:lvlJc w:val="left"/>
      <w:pPr>
        <w:tabs>
          <w:tab w:val="num" w:pos="1170"/>
        </w:tabs>
        <w:ind w:left="1170" w:hanging="360"/>
      </w:pPr>
      <w:rPr>
        <w:rFonts w:ascii="Symbol" w:hAnsi="Symbol" w:hint="default"/>
      </w:rPr>
    </w:lvl>
    <w:lvl w:ilvl="1" w:tplc="04010003">
      <w:start w:val="1"/>
      <w:numFmt w:val="bullet"/>
      <w:lvlText w:val="o"/>
      <w:lvlJc w:val="left"/>
      <w:pPr>
        <w:tabs>
          <w:tab w:val="num" w:pos="2250"/>
        </w:tabs>
        <w:ind w:left="2250" w:hanging="360"/>
      </w:pPr>
      <w:rPr>
        <w:rFonts w:ascii="Courier New" w:hAnsi="Courier New" w:hint="default"/>
      </w:rPr>
    </w:lvl>
    <w:lvl w:ilvl="2" w:tplc="04010005">
      <w:start w:val="1"/>
      <w:numFmt w:val="bullet"/>
      <w:lvlText w:val=""/>
      <w:lvlJc w:val="left"/>
      <w:pPr>
        <w:tabs>
          <w:tab w:val="num" w:pos="2970"/>
        </w:tabs>
        <w:ind w:left="2970" w:hanging="360"/>
      </w:pPr>
      <w:rPr>
        <w:rFonts w:ascii="Wingdings" w:hAnsi="Wingdings" w:hint="default"/>
      </w:rPr>
    </w:lvl>
    <w:lvl w:ilvl="3" w:tplc="04010001">
      <w:start w:val="1"/>
      <w:numFmt w:val="bullet"/>
      <w:lvlText w:val=""/>
      <w:lvlJc w:val="left"/>
      <w:pPr>
        <w:tabs>
          <w:tab w:val="num" w:pos="3690"/>
        </w:tabs>
        <w:ind w:left="3690" w:hanging="360"/>
      </w:pPr>
      <w:rPr>
        <w:rFonts w:ascii="Symbol" w:hAnsi="Symbol" w:hint="default"/>
      </w:rPr>
    </w:lvl>
    <w:lvl w:ilvl="4" w:tplc="04010003">
      <w:start w:val="1"/>
      <w:numFmt w:val="bullet"/>
      <w:lvlText w:val="o"/>
      <w:lvlJc w:val="left"/>
      <w:pPr>
        <w:tabs>
          <w:tab w:val="num" w:pos="4410"/>
        </w:tabs>
        <w:ind w:left="4410" w:hanging="360"/>
      </w:pPr>
      <w:rPr>
        <w:rFonts w:ascii="Courier New" w:hAnsi="Courier New" w:hint="default"/>
      </w:rPr>
    </w:lvl>
    <w:lvl w:ilvl="5" w:tplc="04010005">
      <w:start w:val="1"/>
      <w:numFmt w:val="bullet"/>
      <w:lvlText w:val=""/>
      <w:lvlJc w:val="left"/>
      <w:pPr>
        <w:tabs>
          <w:tab w:val="num" w:pos="5130"/>
        </w:tabs>
        <w:ind w:left="5130" w:hanging="360"/>
      </w:pPr>
      <w:rPr>
        <w:rFonts w:ascii="Wingdings" w:hAnsi="Wingdings" w:hint="default"/>
      </w:rPr>
    </w:lvl>
    <w:lvl w:ilvl="6" w:tplc="04010001">
      <w:start w:val="1"/>
      <w:numFmt w:val="bullet"/>
      <w:lvlText w:val=""/>
      <w:lvlJc w:val="left"/>
      <w:pPr>
        <w:tabs>
          <w:tab w:val="num" w:pos="5850"/>
        </w:tabs>
        <w:ind w:left="5850" w:hanging="360"/>
      </w:pPr>
      <w:rPr>
        <w:rFonts w:ascii="Symbol" w:hAnsi="Symbol" w:hint="default"/>
      </w:rPr>
    </w:lvl>
    <w:lvl w:ilvl="7" w:tplc="04010003">
      <w:start w:val="1"/>
      <w:numFmt w:val="bullet"/>
      <w:lvlText w:val="o"/>
      <w:lvlJc w:val="left"/>
      <w:pPr>
        <w:tabs>
          <w:tab w:val="num" w:pos="6570"/>
        </w:tabs>
        <w:ind w:left="6570" w:hanging="360"/>
      </w:pPr>
      <w:rPr>
        <w:rFonts w:ascii="Courier New" w:hAnsi="Courier New" w:hint="default"/>
      </w:rPr>
    </w:lvl>
    <w:lvl w:ilvl="8" w:tplc="04010005">
      <w:start w:val="1"/>
      <w:numFmt w:val="bullet"/>
      <w:lvlText w:val=""/>
      <w:lvlJc w:val="left"/>
      <w:pPr>
        <w:tabs>
          <w:tab w:val="num" w:pos="7290"/>
        </w:tabs>
        <w:ind w:left="7290" w:hanging="360"/>
      </w:pPr>
      <w:rPr>
        <w:rFonts w:ascii="Wingdings" w:hAnsi="Wingdings" w:hint="default"/>
      </w:rPr>
    </w:lvl>
  </w:abstractNum>
  <w:abstractNum w:abstractNumId="42" w15:restartNumberingAfterBreak="0">
    <w:nsid w:val="7CED70F5"/>
    <w:multiLevelType w:val="hybridMultilevel"/>
    <w:tmpl w:val="7EC8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43"/>
  </w:num>
  <w:num w:numId="3">
    <w:abstractNumId w:val="9"/>
  </w:num>
  <w:num w:numId="4">
    <w:abstractNumId w:val="4"/>
  </w:num>
  <w:num w:numId="5">
    <w:abstractNumId w:val="1"/>
  </w:num>
  <w:num w:numId="6">
    <w:abstractNumId w:val="25"/>
  </w:num>
  <w:num w:numId="7">
    <w:abstractNumId w:val="0"/>
  </w:num>
  <w:num w:numId="8">
    <w:abstractNumId w:val="34"/>
  </w:num>
  <w:num w:numId="9">
    <w:abstractNumId w:val="31"/>
  </w:num>
  <w:num w:numId="10">
    <w:abstractNumId w:val="19"/>
  </w:num>
  <w:num w:numId="11">
    <w:abstractNumId w:val="21"/>
  </w:num>
  <w:num w:numId="12">
    <w:abstractNumId w:val="33"/>
  </w:num>
  <w:num w:numId="13">
    <w:abstractNumId w:val="23"/>
  </w:num>
  <w:num w:numId="14">
    <w:abstractNumId w:val="30"/>
  </w:num>
  <w:num w:numId="15">
    <w:abstractNumId w:val="35"/>
  </w:num>
  <w:num w:numId="16">
    <w:abstractNumId w:val="5"/>
  </w:num>
  <w:num w:numId="17">
    <w:abstractNumId w:val="41"/>
  </w:num>
  <w:num w:numId="18">
    <w:abstractNumId w:val="11"/>
  </w:num>
  <w:num w:numId="19">
    <w:abstractNumId w:val="40"/>
  </w:num>
  <w:num w:numId="20">
    <w:abstractNumId w:val="24"/>
  </w:num>
  <w:num w:numId="21">
    <w:abstractNumId w:val="7"/>
  </w:num>
  <w:num w:numId="22">
    <w:abstractNumId w:val="32"/>
  </w:num>
  <w:num w:numId="23">
    <w:abstractNumId w:val="13"/>
  </w:num>
  <w:num w:numId="24">
    <w:abstractNumId w:val="26"/>
  </w:num>
  <w:num w:numId="25">
    <w:abstractNumId w:val="15"/>
  </w:num>
  <w:num w:numId="26">
    <w:abstractNumId w:val="22"/>
  </w:num>
  <w:num w:numId="27">
    <w:abstractNumId w:val="20"/>
  </w:num>
  <w:num w:numId="28">
    <w:abstractNumId w:val="28"/>
  </w:num>
  <w:num w:numId="29">
    <w:abstractNumId w:val="39"/>
  </w:num>
  <w:num w:numId="30">
    <w:abstractNumId w:val="17"/>
  </w:num>
  <w:num w:numId="31">
    <w:abstractNumId w:val="18"/>
  </w:num>
  <w:num w:numId="32">
    <w:abstractNumId w:val="37"/>
  </w:num>
  <w:num w:numId="33">
    <w:abstractNumId w:val="42"/>
  </w:num>
  <w:num w:numId="34">
    <w:abstractNumId w:val="27"/>
  </w:num>
  <w:num w:numId="35">
    <w:abstractNumId w:val="16"/>
  </w:num>
  <w:num w:numId="36">
    <w:abstractNumId w:val="2"/>
  </w:num>
  <w:num w:numId="37">
    <w:abstractNumId w:val="10"/>
  </w:num>
  <w:num w:numId="38">
    <w:abstractNumId w:val="12"/>
  </w:num>
  <w:num w:numId="39">
    <w:abstractNumId w:val="14"/>
  </w:num>
  <w:num w:numId="40">
    <w:abstractNumId w:val="38"/>
  </w:num>
  <w:num w:numId="41">
    <w:abstractNumId w:val="3"/>
  </w:num>
  <w:num w:numId="42">
    <w:abstractNumId w:val="8"/>
  </w:num>
  <w:num w:numId="43">
    <w:abstractNumId w:val="6"/>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721CF"/>
    <w:rsid w:val="00082D55"/>
    <w:rsid w:val="000B77BA"/>
    <w:rsid w:val="00141F4A"/>
    <w:rsid w:val="00155914"/>
    <w:rsid w:val="00166C4E"/>
    <w:rsid w:val="001F386D"/>
    <w:rsid w:val="0020023A"/>
    <w:rsid w:val="00200E33"/>
    <w:rsid w:val="00235234"/>
    <w:rsid w:val="002935FE"/>
    <w:rsid w:val="00297514"/>
    <w:rsid w:val="002C2D87"/>
    <w:rsid w:val="002C74D6"/>
    <w:rsid w:val="002D1652"/>
    <w:rsid w:val="0033385F"/>
    <w:rsid w:val="003362E8"/>
    <w:rsid w:val="00350218"/>
    <w:rsid w:val="003719C5"/>
    <w:rsid w:val="003760C3"/>
    <w:rsid w:val="003C4DD9"/>
    <w:rsid w:val="00402313"/>
    <w:rsid w:val="00415E4A"/>
    <w:rsid w:val="004240B6"/>
    <w:rsid w:val="004705C5"/>
    <w:rsid w:val="004A06E5"/>
    <w:rsid w:val="004D38F7"/>
    <w:rsid w:val="004D7D4A"/>
    <w:rsid w:val="00520C3A"/>
    <w:rsid w:val="00557237"/>
    <w:rsid w:val="00582484"/>
    <w:rsid w:val="005925BC"/>
    <w:rsid w:val="005E18EB"/>
    <w:rsid w:val="006000C0"/>
    <w:rsid w:val="00671D45"/>
    <w:rsid w:val="006A5561"/>
    <w:rsid w:val="006F4693"/>
    <w:rsid w:val="007027E4"/>
    <w:rsid w:val="0072663E"/>
    <w:rsid w:val="00740B29"/>
    <w:rsid w:val="00796B9E"/>
    <w:rsid w:val="007B6249"/>
    <w:rsid w:val="007C4D0C"/>
    <w:rsid w:val="007F089D"/>
    <w:rsid w:val="00810A10"/>
    <w:rsid w:val="00814D24"/>
    <w:rsid w:val="00830503"/>
    <w:rsid w:val="008507F0"/>
    <w:rsid w:val="008632FF"/>
    <w:rsid w:val="008A23BC"/>
    <w:rsid w:val="00920807"/>
    <w:rsid w:val="00933163"/>
    <w:rsid w:val="0093782D"/>
    <w:rsid w:val="00947858"/>
    <w:rsid w:val="00973C98"/>
    <w:rsid w:val="009B4E5A"/>
    <w:rsid w:val="009C0BDD"/>
    <w:rsid w:val="00A003DE"/>
    <w:rsid w:val="00A03E31"/>
    <w:rsid w:val="00A10B8B"/>
    <w:rsid w:val="00A21806"/>
    <w:rsid w:val="00A411BB"/>
    <w:rsid w:val="00A561C4"/>
    <w:rsid w:val="00AA4AAE"/>
    <w:rsid w:val="00AF13D2"/>
    <w:rsid w:val="00B4035F"/>
    <w:rsid w:val="00B40626"/>
    <w:rsid w:val="00BA488B"/>
    <w:rsid w:val="00BE5FD0"/>
    <w:rsid w:val="00C2206C"/>
    <w:rsid w:val="00C55D19"/>
    <w:rsid w:val="00C959CC"/>
    <w:rsid w:val="00CC6E54"/>
    <w:rsid w:val="00CE5CB4"/>
    <w:rsid w:val="00D052F9"/>
    <w:rsid w:val="00DB53FF"/>
    <w:rsid w:val="00E15ACE"/>
    <w:rsid w:val="00E75AF8"/>
    <w:rsid w:val="00EA3A48"/>
    <w:rsid w:val="00EA67B7"/>
    <w:rsid w:val="00F10276"/>
    <w:rsid w:val="00F26E1D"/>
    <w:rsid w:val="00F346F6"/>
    <w:rsid w:val="00F37462"/>
    <w:rsid w:val="00F54FF1"/>
    <w:rsid w:val="00F85BBF"/>
    <w:rsid w:val="00F91BD8"/>
    <w:rsid w:val="00FA2C88"/>
    <w:rsid w:val="00FC44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paragraph" w:styleId="BodyText">
    <w:name w:val="Body Text"/>
    <w:basedOn w:val="Normal"/>
    <w:link w:val="BodyTextChar"/>
    <w:uiPriority w:val="99"/>
    <w:semiHidden/>
    <w:unhideWhenUsed/>
    <w:rsid w:val="002935FE"/>
    <w:pPr>
      <w:spacing w:after="120" w:line="240" w:lineRule="auto"/>
    </w:pPr>
    <w:rPr>
      <w:rFonts w:ascii="Calibri" w:hAnsi="Calibri" w:cs="Times New Roman"/>
    </w:rPr>
  </w:style>
  <w:style w:type="character" w:customStyle="1" w:styleId="BodyTextChar">
    <w:name w:val="Body Text Char"/>
    <w:basedOn w:val="DefaultParagraphFont"/>
    <w:link w:val="BodyText"/>
    <w:uiPriority w:val="99"/>
    <w:semiHidden/>
    <w:rsid w:val="002935F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2016-04-04T20:00:00+00:00</Publishing_Date>
    <Language xmlns="955b6fd5-b45f-4e4a-90a3-faaaf8f4f03c">Arabic</Language>
    <ReportOrder xmlns="955b6fd5-b45f-4e4a-90a3-faaaf8f4f03c">0</ReportOrder>
    <Description0 xmlns="955b6fd5-b45f-4e4a-90a3-faaaf8f4f03c" xsi:nil="true"/>
    <Project_Id xmlns="955b6fd5-b45f-4e4a-90a3-faaaf8f4f03c">41</Project_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8FD3B-2036-41C9-AD48-7E08E42B34C8}"/>
</file>

<file path=customXml/itemProps2.xml><?xml version="1.0" encoding="utf-8"?>
<ds:datastoreItem xmlns:ds="http://schemas.openxmlformats.org/officeDocument/2006/customXml" ds:itemID="{557AFD91-69AA-42B5-A6AA-0B5214FA6A2C}">
  <ds:schemaRefs>
    <ds:schemaRef ds:uri="http://schemas.microsoft.com/sharepoint/v3/contenttype/forms"/>
  </ds:schemaRefs>
</ds:datastoreItem>
</file>

<file path=customXml/itemProps3.xml><?xml version="1.0" encoding="utf-8"?>
<ds:datastoreItem xmlns:ds="http://schemas.openxmlformats.org/officeDocument/2006/customXml" ds:itemID="{3D3FFB90-BFA2-4E11-9688-4C232477F1A6}">
  <ds:schemaRefs>
    <ds:schemaRef ds:uri="http://schemas.microsoft.com/office/2006/metadata/properties"/>
    <ds:schemaRef ds:uri="http://schemas.microsoft.com/office/infopath/2007/PartnerControls"/>
    <ds:schemaRef ds:uri="955b6fd5-b45f-4e4a-90a3-faaaf8f4f03c"/>
  </ds:schemaRefs>
</ds:datastoreItem>
</file>

<file path=customXml/itemProps4.xml><?xml version="1.0" encoding="utf-8"?>
<ds:datastoreItem xmlns:ds="http://schemas.openxmlformats.org/officeDocument/2006/customXml" ds:itemID="{9A294D2C-8B7A-4332-86B5-EC2A88D5F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2290</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منهجية الرقم القياسي لاسعار المنتج</vt:lpstr>
    </vt:vector>
  </TitlesOfParts>
  <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الرقم القياسي لاسعار المنتج</dc:title>
  <dc:subject/>
  <dc:creator>Minas Abdulrahman Bin Dakhan</dc:creator>
  <cp:keywords/>
  <dc:description/>
  <cp:lastModifiedBy>Farah Noman Aljaghoub</cp:lastModifiedBy>
  <cp:revision>4</cp:revision>
  <cp:lastPrinted>2018-07-12T04:46:00Z</cp:lastPrinted>
  <dcterms:created xsi:type="dcterms:W3CDTF">2019-10-16T07:03:00Z</dcterms:created>
  <dcterms:modified xsi:type="dcterms:W3CDTF">2019-10-20T05:12:00Z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